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0A" w:rsidRDefault="004C4B0A" w:rsidP="00E349F8">
      <w:pPr>
        <w:pStyle w:val="Ttulo1"/>
        <w:shd w:val="clear" w:color="auto" w:fill="FFFFFF"/>
        <w:textAlignment w:val="top"/>
        <w:rPr>
          <w:rFonts w:cs="Arial"/>
          <w:lang w:val="es-ES"/>
        </w:rPr>
      </w:pPr>
      <w:r>
        <w:rPr>
          <w:rFonts w:cs="Arial"/>
          <w:noProof/>
          <w:lang w:val="es-ES" w:eastAsia="es-ES"/>
        </w:rPr>
        <w:drawing>
          <wp:anchor distT="0" distB="0" distL="114300" distR="114300" simplePos="0" relativeHeight="251662336" behindDoc="0" locked="0" layoutInCell="1" allowOverlap="1">
            <wp:simplePos x="0" y="0"/>
            <wp:positionH relativeFrom="column">
              <wp:posOffset>-657225</wp:posOffset>
            </wp:positionH>
            <wp:positionV relativeFrom="paragraph">
              <wp:posOffset>-601345</wp:posOffset>
            </wp:positionV>
            <wp:extent cx="682625" cy="796925"/>
            <wp:effectExtent l="19050" t="0" r="3175"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srcRect/>
                    <a:stretch>
                      <a:fillRect/>
                    </a:stretch>
                  </pic:blipFill>
                  <pic:spPr bwMode="auto">
                    <a:xfrm>
                      <a:off x="0" y="0"/>
                      <a:ext cx="682625" cy="796925"/>
                    </a:xfrm>
                    <a:prstGeom prst="rect">
                      <a:avLst/>
                    </a:prstGeom>
                    <a:noFill/>
                    <a:ln w="9525">
                      <a:noFill/>
                      <a:miter lim="800000"/>
                      <a:headEnd/>
                      <a:tailEnd/>
                    </a:ln>
                  </pic:spPr>
                </pic:pic>
              </a:graphicData>
            </a:graphic>
          </wp:anchor>
        </w:drawing>
      </w:r>
      <w:r>
        <w:rPr>
          <w:rFonts w:cs="Arial"/>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2.65pt;margin-top:-48.05pt;width:418.5pt;height:66pt;z-index:251661312;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Termodinámica &#10;Tema: Concepto de mol y número de Avogadro.&#10;                               Montoya&#10;&#10;&#10;&#10;"/>
            <w10:wrap type="square"/>
          </v:shape>
        </w:pict>
      </w:r>
    </w:p>
    <w:p w:rsidR="00E349F8" w:rsidRDefault="00E349F8" w:rsidP="00E349F8">
      <w:pPr>
        <w:pStyle w:val="Ttulo1"/>
        <w:shd w:val="clear" w:color="auto" w:fill="FFFFFF"/>
        <w:textAlignment w:val="top"/>
        <w:rPr>
          <w:rFonts w:ascii="Verdana" w:hAnsi="Verdana" w:cs="Arial"/>
          <w:color w:val="CC0000"/>
          <w:sz w:val="41"/>
          <w:szCs w:val="41"/>
          <w:lang w:val="es-ES"/>
        </w:rPr>
      </w:pPr>
      <w:r>
        <w:rPr>
          <w:rFonts w:cs="Arial"/>
          <w:lang w:val="es-ES"/>
        </w:rPr>
        <w:t>Concepto de mol. Número de Avogadro</w:t>
      </w:r>
    </w:p>
    <w:p w:rsidR="00E349F8" w:rsidRDefault="00E349F8" w:rsidP="009B5FCF">
      <w:pPr>
        <w:shd w:val="clear" w:color="auto" w:fill="FFFFFF"/>
        <w:ind w:firstLine="708"/>
        <w:textAlignment w:val="top"/>
        <w:rPr>
          <w:rFonts w:ascii="Georgia" w:hAnsi="Georgia" w:cs="Arial"/>
          <w:i/>
          <w:iCs/>
          <w:color w:val="000000"/>
          <w:sz w:val="26"/>
          <w:szCs w:val="26"/>
          <w:lang w:val="es-ES"/>
        </w:rPr>
      </w:pPr>
      <w:r>
        <w:rPr>
          <w:rFonts w:ascii="Georgia" w:hAnsi="Georgia" w:cs="Arial"/>
          <w:i/>
          <w:iCs/>
          <w:color w:val="000000"/>
          <w:sz w:val="26"/>
          <w:szCs w:val="26"/>
          <w:lang w:val="es-ES"/>
        </w:rPr>
        <w:t>La masa de los átomos es muy pequeña. Si se toma como ejemplo el átomo de calcio, cuyo radio es de 2 por 10</w:t>
      </w:r>
      <w:r>
        <w:rPr>
          <w:rFonts w:ascii="Georgia" w:hAnsi="Georgia" w:cs="Arial"/>
          <w:i/>
          <w:iCs/>
          <w:color w:val="000000"/>
          <w:sz w:val="26"/>
          <w:szCs w:val="26"/>
          <w:vertAlign w:val="superscript"/>
          <w:lang w:val="es-ES"/>
        </w:rPr>
        <w:t>-8</w:t>
      </w:r>
      <w:r>
        <w:rPr>
          <w:rFonts w:ascii="Georgia" w:hAnsi="Georgia" w:cs="Arial"/>
          <w:i/>
          <w:iCs/>
          <w:color w:val="000000"/>
          <w:sz w:val="26"/>
          <w:szCs w:val="26"/>
          <w:lang w:val="es-ES"/>
        </w:rPr>
        <w:t xml:space="preserve"> cm, para completar una distancia de un centímetro habría que colocar en fila unos 50.000.000 de átomos. Esto hace que sea imposible pesar los átomos de forma individual, pues la porción más pequeña que puede obtenerse en un laboratorio contiene un número muy grande de átomos. Por esto, en cualquier situación real hay que manejar cantidades enormes de átomos, lo que hace necesario disponer de una unidad para describirlas de forma adecuada. </w:t>
      </w:r>
    </w:p>
    <w:p w:rsidR="00E349F8" w:rsidRDefault="00E349F8" w:rsidP="009B5FCF">
      <w:pPr>
        <w:shd w:val="clear" w:color="auto" w:fill="FFFFFF"/>
        <w:spacing w:before="240" w:after="100" w:afterAutospacing="1"/>
        <w:ind w:firstLine="708"/>
        <w:textAlignment w:val="top"/>
        <w:outlineLvl w:val="2"/>
        <w:rPr>
          <w:rFonts w:ascii="Arial" w:hAnsi="Arial" w:cs="Arial"/>
          <w:color w:val="000000"/>
          <w:sz w:val="36"/>
          <w:szCs w:val="36"/>
          <w:lang w:val="es-ES"/>
        </w:rPr>
      </w:pPr>
      <w:r>
        <w:rPr>
          <w:rFonts w:ascii="Arial" w:hAnsi="Arial" w:cs="Arial"/>
          <w:color w:val="000000"/>
          <w:sz w:val="36"/>
          <w:szCs w:val="36"/>
          <w:lang w:val="es-ES"/>
        </w:rPr>
        <w:t xml:space="preserve">Concepto de mol </w:t>
      </w:r>
    </w:p>
    <w:p w:rsidR="00E349F8" w:rsidRDefault="00E349F8" w:rsidP="00E349F8">
      <w:pPr>
        <w:pStyle w:val="NormalWeb"/>
        <w:shd w:val="clear" w:color="auto" w:fill="FFFFFF"/>
        <w:textAlignment w:val="top"/>
        <w:rPr>
          <w:rFonts w:ascii="Arial" w:hAnsi="Arial" w:cs="Arial"/>
          <w:color w:val="000000"/>
          <w:lang w:val="es-ES"/>
        </w:rPr>
      </w:pPr>
      <w:r>
        <w:rPr>
          <w:rFonts w:ascii="Arial" w:hAnsi="Arial" w:cs="Arial"/>
          <w:color w:val="000000"/>
          <w:lang w:val="es-ES"/>
        </w:rPr>
        <w:t xml:space="preserve">La unidad empleada por los químicos para expresar el peso de los átomos es el equivalente a un número muy grande de partículas y recibe el nombre de </w:t>
      </w:r>
      <w:r>
        <w:rPr>
          <w:rStyle w:val="Textoennegrita"/>
          <w:rFonts w:ascii="Arial" w:hAnsi="Arial" w:cs="Arial"/>
          <w:color w:val="000000"/>
          <w:lang w:val="es-ES"/>
        </w:rPr>
        <w:t>mol</w:t>
      </w:r>
      <w:r>
        <w:rPr>
          <w:rFonts w:ascii="Arial" w:hAnsi="Arial" w:cs="Arial"/>
          <w:color w:val="000000"/>
          <w:lang w:val="es-ES"/>
        </w:rPr>
        <w:t xml:space="preserve">. De acuerdo con el </w:t>
      </w:r>
      <w:r>
        <w:rPr>
          <w:rStyle w:val="Textoennegrita"/>
          <w:rFonts w:ascii="Arial" w:hAnsi="Arial" w:cs="Arial"/>
          <w:color w:val="000000"/>
          <w:lang w:val="es-ES"/>
        </w:rPr>
        <w:t>Sistema Internacional</w:t>
      </w:r>
      <w:r>
        <w:rPr>
          <w:rFonts w:ascii="Arial" w:hAnsi="Arial" w:cs="Arial"/>
          <w:color w:val="000000"/>
          <w:lang w:val="es-ES"/>
        </w:rPr>
        <w:t>, el mol se define como la cantidad de sustancia que contiene tantas entidades (átomos, moléculas, iones</w:t>
      </w:r>
      <w:proofErr w:type="gramStart"/>
      <w:r>
        <w:rPr>
          <w:rFonts w:ascii="Arial" w:hAnsi="Arial" w:cs="Arial"/>
          <w:color w:val="000000"/>
          <w:lang w:val="es-ES"/>
        </w:rPr>
        <w:t>?</w:t>
      </w:r>
      <w:proofErr w:type="gramEnd"/>
      <w:r>
        <w:rPr>
          <w:rFonts w:ascii="Arial" w:hAnsi="Arial" w:cs="Arial"/>
          <w:color w:val="000000"/>
          <w:lang w:val="es-ES"/>
        </w:rPr>
        <w:t xml:space="preserve">) como el número de átomos existentes en 0,012 kg de carbono-12 puro. </w:t>
      </w:r>
    </w:p>
    <w:p w:rsidR="00E349F8" w:rsidRDefault="00E349F8" w:rsidP="00E349F8">
      <w:pPr>
        <w:pStyle w:val="NormalWeb"/>
        <w:shd w:val="clear" w:color="auto" w:fill="FFFFFF"/>
        <w:textAlignment w:val="top"/>
        <w:rPr>
          <w:rFonts w:ascii="Arial" w:hAnsi="Arial" w:cs="Arial"/>
          <w:color w:val="000000"/>
          <w:lang w:val="es-ES"/>
        </w:rPr>
      </w:pPr>
      <w:r>
        <w:rPr>
          <w:rFonts w:ascii="Arial" w:hAnsi="Arial" w:cs="Arial"/>
          <w:color w:val="000000"/>
          <w:lang w:val="es-ES"/>
        </w:rPr>
        <w:t>Numerosos experimentos han llevado a los químicos a deducir que:</w:t>
      </w:r>
    </w:p>
    <w:p w:rsidR="00E349F8" w:rsidRDefault="00E349F8" w:rsidP="00E349F8">
      <w:pPr>
        <w:shd w:val="clear" w:color="auto" w:fill="FFFFFF"/>
        <w:jc w:val="center"/>
        <w:textAlignment w:val="top"/>
        <w:rPr>
          <w:rFonts w:ascii="Arial" w:hAnsi="Arial" w:cs="Arial"/>
          <w:b/>
          <w:bCs/>
          <w:color w:val="000000"/>
          <w:lang w:val="es-ES"/>
        </w:rPr>
      </w:pPr>
      <w:r>
        <w:rPr>
          <w:rFonts w:ascii="Arial" w:hAnsi="Arial" w:cs="Arial"/>
          <w:b/>
          <w:bCs/>
          <w:color w:val="000000"/>
          <w:lang w:val="es-ES"/>
        </w:rPr>
        <w:t xml:space="preserve">1 mol = 6,022045 </w:t>
      </w:r>
      <w:r>
        <w:rPr>
          <w:rFonts w:ascii="Symbol" w:hAnsi="Symbol" w:cs="Arial"/>
          <w:b/>
          <w:bCs/>
          <w:color w:val="000000"/>
          <w:lang w:val="es-ES"/>
        </w:rPr>
        <w:t></w:t>
      </w:r>
      <w:r>
        <w:rPr>
          <w:rFonts w:ascii="Arial" w:hAnsi="Arial" w:cs="Arial"/>
          <w:b/>
          <w:bCs/>
          <w:color w:val="000000"/>
          <w:lang w:val="es-ES"/>
        </w:rPr>
        <w:t xml:space="preserve"> 10</w:t>
      </w:r>
      <w:r>
        <w:rPr>
          <w:rFonts w:ascii="Arial" w:hAnsi="Arial" w:cs="Arial"/>
          <w:b/>
          <w:bCs/>
          <w:color w:val="000000"/>
          <w:vertAlign w:val="superscript"/>
          <w:lang w:val="es-ES"/>
        </w:rPr>
        <w:t xml:space="preserve">23 </w:t>
      </w:r>
      <w:r>
        <w:rPr>
          <w:rFonts w:ascii="Arial" w:hAnsi="Arial" w:cs="Arial"/>
          <w:b/>
          <w:bCs/>
          <w:color w:val="000000"/>
          <w:lang w:val="es-ES"/>
        </w:rPr>
        <w:t>partículas</w:t>
      </w:r>
    </w:p>
    <w:p w:rsidR="00E349F8" w:rsidRDefault="00E349F8" w:rsidP="009B5FCF">
      <w:pPr>
        <w:pStyle w:val="NormalWeb"/>
        <w:shd w:val="clear" w:color="auto" w:fill="FFFFFF"/>
        <w:ind w:firstLine="708"/>
        <w:textAlignment w:val="top"/>
        <w:rPr>
          <w:rFonts w:ascii="Arial" w:hAnsi="Arial" w:cs="Arial"/>
          <w:color w:val="000000"/>
          <w:lang w:val="es-ES"/>
        </w:rPr>
      </w:pPr>
      <w:r>
        <w:rPr>
          <w:rFonts w:ascii="Arial" w:hAnsi="Arial" w:cs="Arial"/>
          <w:color w:val="000000"/>
          <w:lang w:val="es-ES"/>
        </w:rPr>
        <w:t>Esa cantidad, que suele redondearse a 6,022 · 10</w:t>
      </w:r>
      <w:r>
        <w:rPr>
          <w:rFonts w:ascii="Arial" w:hAnsi="Arial" w:cs="Arial"/>
          <w:color w:val="000000"/>
          <w:vertAlign w:val="superscript"/>
          <w:lang w:val="es-ES"/>
        </w:rPr>
        <w:t>23</w:t>
      </w:r>
      <w:r>
        <w:rPr>
          <w:rFonts w:ascii="Arial" w:hAnsi="Arial" w:cs="Arial"/>
          <w:color w:val="000000"/>
          <w:lang w:val="es-ES"/>
        </w:rPr>
        <w:t xml:space="preserve">, se denomina </w:t>
      </w:r>
      <w:r>
        <w:rPr>
          <w:rStyle w:val="Textoennegrita"/>
          <w:rFonts w:ascii="Arial" w:hAnsi="Arial" w:cs="Arial"/>
          <w:color w:val="000000"/>
          <w:lang w:val="es-ES"/>
        </w:rPr>
        <w:t>constante</w:t>
      </w:r>
      <w:r>
        <w:rPr>
          <w:rFonts w:ascii="Arial" w:hAnsi="Arial" w:cs="Arial"/>
          <w:color w:val="000000"/>
          <w:lang w:val="es-ES"/>
        </w:rPr>
        <w:t xml:space="preserve"> o </w:t>
      </w:r>
      <w:r>
        <w:rPr>
          <w:rStyle w:val="Textoennegrita"/>
          <w:rFonts w:ascii="Arial" w:hAnsi="Arial" w:cs="Arial"/>
          <w:color w:val="000000"/>
          <w:lang w:val="es-ES"/>
        </w:rPr>
        <w:t>número de Avogadro</w:t>
      </w:r>
      <w:r>
        <w:rPr>
          <w:rFonts w:ascii="Arial" w:hAnsi="Arial" w:cs="Arial"/>
          <w:color w:val="000000"/>
          <w:lang w:val="es-ES"/>
        </w:rPr>
        <w:t>, en honor al científico italiano Amedeo Avogadro (1776-1856).</w:t>
      </w:r>
    </w:p>
    <w:p w:rsidR="00E349F8" w:rsidRDefault="00E349F8" w:rsidP="009B5FCF">
      <w:pPr>
        <w:shd w:val="clear" w:color="auto" w:fill="FFFFFF"/>
        <w:ind w:firstLine="360"/>
        <w:textAlignment w:val="top"/>
        <w:rPr>
          <w:rFonts w:ascii="Arial" w:hAnsi="Arial" w:cs="Arial"/>
          <w:color w:val="000000"/>
          <w:lang w:val="es-ES"/>
        </w:rPr>
      </w:pPr>
      <w:r>
        <w:rPr>
          <w:rFonts w:ascii="Arial" w:hAnsi="Arial" w:cs="Arial"/>
          <w:color w:val="000000"/>
          <w:lang w:val="es-ES"/>
        </w:rPr>
        <w:t xml:space="preserve">La unidad de mol se refiere a un número fijo de «entidades» cuya identidad se debe especificar, indicando si se refiere a un mol de átomos, de moléculas o de otras partículas. Así: </w:t>
      </w:r>
    </w:p>
    <w:p w:rsidR="00E349F8" w:rsidRDefault="00E349F8" w:rsidP="00E349F8">
      <w:pPr>
        <w:numPr>
          <w:ilvl w:val="0"/>
          <w:numId w:val="14"/>
        </w:numPr>
        <w:shd w:val="clear" w:color="auto" w:fill="FFFFFF"/>
        <w:spacing w:after="0" w:line="312" w:lineRule="atLeast"/>
        <w:textAlignment w:val="top"/>
        <w:rPr>
          <w:rFonts w:ascii="Arial" w:hAnsi="Arial" w:cs="Arial"/>
          <w:color w:val="000000"/>
          <w:lang w:val="es-ES"/>
        </w:rPr>
      </w:pPr>
      <w:r>
        <w:rPr>
          <w:rFonts w:ascii="Arial" w:hAnsi="Arial" w:cs="Arial"/>
          <w:color w:val="000000"/>
          <w:lang w:val="es-ES"/>
        </w:rPr>
        <w:t xml:space="preserve">El helio es monoatómico: </w:t>
      </w:r>
    </w:p>
    <w:p w:rsidR="00E349F8" w:rsidRDefault="00E349F8" w:rsidP="00E349F8">
      <w:pPr>
        <w:pStyle w:val="NormalWeb"/>
        <w:shd w:val="clear" w:color="auto" w:fill="FFFFFF"/>
        <w:ind w:left="720"/>
        <w:textAlignment w:val="top"/>
        <w:rPr>
          <w:rFonts w:ascii="Arial" w:hAnsi="Arial" w:cs="Arial"/>
          <w:color w:val="000000"/>
          <w:lang w:val="es-ES"/>
        </w:rPr>
      </w:pPr>
      <w:r>
        <w:rPr>
          <w:rFonts w:ascii="Arial" w:hAnsi="Arial" w:cs="Arial"/>
          <w:color w:val="000000"/>
          <w:lang w:val="es-ES"/>
        </w:rPr>
        <w:t>1 mol de He = 6,022 · 10</w:t>
      </w:r>
      <w:r>
        <w:rPr>
          <w:rFonts w:ascii="Arial" w:hAnsi="Arial" w:cs="Arial"/>
          <w:color w:val="000000"/>
          <w:vertAlign w:val="superscript"/>
          <w:lang w:val="es-ES"/>
        </w:rPr>
        <w:t>23</w:t>
      </w:r>
      <w:r>
        <w:rPr>
          <w:rFonts w:ascii="Arial" w:hAnsi="Arial" w:cs="Arial"/>
          <w:color w:val="000000"/>
          <w:lang w:val="es-ES"/>
        </w:rPr>
        <w:t xml:space="preserve"> átomos de </w:t>
      </w:r>
      <w:proofErr w:type="spellStart"/>
      <w:r>
        <w:rPr>
          <w:rFonts w:ascii="Arial" w:hAnsi="Arial" w:cs="Arial"/>
          <w:color w:val="000000"/>
          <w:lang w:val="es-ES"/>
        </w:rPr>
        <w:t>He.</w:t>
      </w:r>
      <w:proofErr w:type="spellEnd"/>
      <w:r>
        <w:rPr>
          <w:rFonts w:ascii="Arial" w:hAnsi="Arial" w:cs="Arial"/>
          <w:color w:val="000000"/>
          <w:lang w:val="es-ES"/>
        </w:rPr>
        <w:t xml:space="preserve"> </w:t>
      </w:r>
    </w:p>
    <w:p w:rsidR="00E349F8" w:rsidRDefault="00E349F8" w:rsidP="00E349F8">
      <w:pPr>
        <w:numPr>
          <w:ilvl w:val="0"/>
          <w:numId w:val="14"/>
        </w:numPr>
        <w:shd w:val="clear" w:color="auto" w:fill="FFFFFF"/>
        <w:spacing w:after="0" w:line="312" w:lineRule="atLeast"/>
        <w:textAlignment w:val="top"/>
        <w:rPr>
          <w:rFonts w:ascii="Arial" w:hAnsi="Arial" w:cs="Arial"/>
          <w:color w:val="000000"/>
          <w:lang w:val="es-ES"/>
        </w:rPr>
      </w:pPr>
      <w:r>
        <w:rPr>
          <w:rFonts w:ascii="Arial" w:hAnsi="Arial" w:cs="Arial"/>
          <w:color w:val="000000"/>
          <w:lang w:val="es-ES"/>
        </w:rPr>
        <w:t xml:space="preserve">El hidrógeno es diatómico: </w:t>
      </w:r>
    </w:p>
    <w:p w:rsidR="00E349F8" w:rsidRDefault="00E349F8" w:rsidP="00E349F8">
      <w:pPr>
        <w:pStyle w:val="NormalWeb"/>
        <w:shd w:val="clear" w:color="auto" w:fill="FFFFFF"/>
        <w:ind w:left="720"/>
        <w:textAlignment w:val="top"/>
        <w:rPr>
          <w:rFonts w:ascii="Arial" w:hAnsi="Arial" w:cs="Arial"/>
          <w:color w:val="000000"/>
          <w:lang w:val="es-ES"/>
        </w:rPr>
      </w:pPr>
      <w:r>
        <w:rPr>
          <w:rFonts w:ascii="Arial" w:hAnsi="Arial" w:cs="Arial"/>
          <w:color w:val="000000"/>
          <w:lang w:val="es-ES"/>
        </w:rPr>
        <w:lastRenderedPageBreak/>
        <w:t>1 mol de H</w:t>
      </w:r>
      <w:r>
        <w:rPr>
          <w:rFonts w:ascii="Arial" w:hAnsi="Arial" w:cs="Arial"/>
          <w:color w:val="000000"/>
          <w:vertAlign w:val="subscript"/>
          <w:lang w:val="es-ES"/>
        </w:rPr>
        <w:t>2</w:t>
      </w:r>
      <w:r>
        <w:rPr>
          <w:rFonts w:ascii="Arial" w:hAnsi="Arial" w:cs="Arial"/>
          <w:color w:val="000000"/>
          <w:lang w:val="es-ES"/>
        </w:rPr>
        <w:t xml:space="preserve"> = 1 mol = 6,022 </w:t>
      </w:r>
      <w:r>
        <w:rPr>
          <w:rFonts w:ascii="Symbol" w:hAnsi="Symbol" w:cs="Arial"/>
          <w:color w:val="000000"/>
          <w:lang w:val="es-ES"/>
        </w:rPr>
        <w:t></w:t>
      </w:r>
      <w:r>
        <w:rPr>
          <w:rFonts w:ascii="Arial" w:hAnsi="Arial" w:cs="Arial"/>
          <w:color w:val="000000"/>
          <w:lang w:val="es-ES"/>
        </w:rPr>
        <w:t xml:space="preserve"> 10</w:t>
      </w:r>
      <w:r>
        <w:rPr>
          <w:rFonts w:ascii="Arial" w:hAnsi="Arial" w:cs="Arial"/>
          <w:color w:val="000000"/>
          <w:vertAlign w:val="superscript"/>
          <w:lang w:val="es-ES"/>
        </w:rPr>
        <w:t>23</w:t>
      </w:r>
      <w:r>
        <w:rPr>
          <w:rFonts w:ascii="Arial" w:hAnsi="Arial" w:cs="Arial"/>
          <w:color w:val="000000"/>
          <w:lang w:val="es-ES"/>
        </w:rPr>
        <w:t xml:space="preserve"> moléculas de H</w:t>
      </w:r>
      <w:r>
        <w:rPr>
          <w:rFonts w:ascii="Arial" w:hAnsi="Arial" w:cs="Arial"/>
          <w:color w:val="000000"/>
          <w:vertAlign w:val="subscript"/>
          <w:lang w:val="es-ES"/>
        </w:rPr>
        <w:t>2</w:t>
      </w:r>
      <w:r>
        <w:rPr>
          <w:rFonts w:ascii="Arial" w:hAnsi="Arial" w:cs="Arial"/>
          <w:color w:val="000000"/>
          <w:lang w:val="es-ES"/>
        </w:rPr>
        <w:t>.1 mol de H</w:t>
      </w:r>
      <w:r>
        <w:rPr>
          <w:rFonts w:ascii="Arial" w:hAnsi="Arial" w:cs="Arial"/>
          <w:color w:val="000000"/>
          <w:vertAlign w:val="subscript"/>
          <w:lang w:val="es-ES"/>
        </w:rPr>
        <w:t>2</w:t>
      </w:r>
      <w:r>
        <w:rPr>
          <w:rFonts w:ascii="Arial" w:hAnsi="Arial" w:cs="Arial"/>
          <w:color w:val="000000"/>
          <w:lang w:val="es-ES"/>
        </w:rPr>
        <w:t xml:space="preserve"> = 2 </w:t>
      </w:r>
      <w:r>
        <w:rPr>
          <w:rFonts w:ascii="Symbol" w:hAnsi="Symbol" w:cs="Arial"/>
          <w:color w:val="000000"/>
          <w:lang w:val="es-ES"/>
        </w:rPr>
        <w:t></w:t>
      </w:r>
      <w:r>
        <w:rPr>
          <w:rFonts w:ascii="Arial" w:hAnsi="Arial" w:cs="Arial"/>
          <w:color w:val="000000"/>
          <w:lang w:val="es-ES"/>
        </w:rPr>
        <w:t xml:space="preserve"> 6,022 </w:t>
      </w:r>
      <w:r>
        <w:rPr>
          <w:rFonts w:ascii="Symbol" w:hAnsi="Symbol" w:cs="Arial"/>
          <w:color w:val="000000"/>
          <w:lang w:val="es-ES"/>
        </w:rPr>
        <w:t></w:t>
      </w:r>
      <w:r>
        <w:rPr>
          <w:rFonts w:ascii="Arial" w:hAnsi="Arial" w:cs="Arial"/>
          <w:color w:val="000000"/>
          <w:lang w:val="es-ES"/>
        </w:rPr>
        <w:t xml:space="preserve"> 10</w:t>
      </w:r>
      <w:r>
        <w:rPr>
          <w:rFonts w:ascii="Arial" w:hAnsi="Arial" w:cs="Arial"/>
          <w:color w:val="000000"/>
          <w:vertAlign w:val="superscript"/>
          <w:lang w:val="es-ES"/>
        </w:rPr>
        <w:t>23</w:t>
      </w:r>
      <w:r>
        <w:rPr>
          <w:rFonts w:ascii="Arial" w:hAnsi="Arial" w:cs="Arial"/>
          <w:color w:val="000000"/>
          <w:lang w:val="es-ES"/>
        </w:rPr>
        <w:t xml:space="preserve"> = 12,044 · 10</w:t>
      </w:r>
      <w:r>
        <w:rPr>
          <w:rFonts w:ascii="Arial" w:hAnsi="Arial" w:cs="Arial"/>
          <w:color w:val="000000"/>
          <w:vertAlign w:val="superscript"/>
          <w:lang w:val="es-ES"/>
        </w:rPr>
        <w:t>23</w:t>
      </w:r>
      <w:r>
        <w:rPr>
          <w:rFonts w:ascii="Arial" w:hAnsi="Arial" w:cs="Arial"/>
          <w:color w:val="000000"/>
          <w:lang w:val="es-ES"/>
        </w:rPr>
        <w:t xml:space="preserve"> átomos de H.</w:t>
      </w:r>
    </w:p>
    <w:p w:rsidR="00E349F8" w:rsidRDefault="00E349F8" w:rsidP="00E349F8">
      <w:pPr>
        <w:shd w:val="clear" w:color="auto" w:fill="FFFFFF"/>
        <w:textAlignment w:val="top"/>
        <w:rPr>
          <w:rFonts w:ascii="Arial" w:hAnsi="Arial" w:cs="Arial"/>
          <w:color w:val="000000"/>
          <w:lang w:val="es-ES"/>
        </w:rPr>
      </w:pPr>
      <w:r>
        <w:rPr>
          <w:rFonts w:ascii="Arial" w:hAnsi="Arial" w:cs="Arial"/>
          <w:noProof/>
          <w:color w:val="000000"/>
          <w:lang w:val="es-ES" w:eastAsia="es-ES"/>
        </w:rPr>
        <w:drawing>
          <wp:inline distT="0" distB="0" distL="0" distR="0">
            <wp:extent cx="4104005" cy="2062480"/>
            <wp:effectExtent l="19050" t="0" r="0" b="0"/>
            <wp:docPr id="34" name="Imagen 34" descr="http://www.hiru.com/kimika/kimika_01000.html/quimica_010_0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iru.com/kimika/kimika_01000.html/quimica_010_01p.jpg"/>
                    <pic:cNvPicPr>
                      <a:picLocks noChangeAspect="1" noChangeArrowheads="1"/>
                    </pic:cNvPicPr>
                  </pic:nvPicPr>
                  <pic:blipFill>
                    <a:blip r:embed="rId6"/>
                    <a:srcRect/>
                    <a:stretch>
                      <a:fillRect/>
                    </a:stretch>
                  </pic:blipFill>
                  <pic:spPr bwMode="auto">
                    <a:xfrm>
                      <a:off x="0" y="0"/>
                      <a:ext cx="4104005" cy="2062480"/>
                    </a:xfrm>
                    <a:prstGeom prst="rect">
                      <a:avLst/>
                    </a:prstGeom>
                    <a:noFill/>
                    <a:ln w="9525">
                      <a:noFill/>
                      <a:miter lim="800000"/>
                      <a:headEnd/>
                      <a:tailEnd/>
                    </a:ln>
                  </pic:spPr>
                </pic:pic>
              </a:graphicData>
            </a:graphic>
          </wp:inline>
        </w:drawing>
      </w:r>
    </w:p>
    <w:p w:rsidR="00E349F8" w:rsidRDefault="00E349F8" w:rsidP="00E349F8">
      <w:pPr>
        <w:shd w:val="clear" w:color="auto" w:fill="FFFFFF"/>
        <w:spacing w:before="72" w:after="288" w:line="312" w:lineRule="atLeast"/>
        <w:textAlignment w:val="top"/>
        <w:rPr>
          <w:rFonts w:ascii="Arial" w:hAnsi="Arial" w:cs="Arial"/>
          <w:color w:val="666666"/>
          <w:sz w:val="20"/>
          <w:szCs w:val="20"/>
          <w:lang w:val="es-ES"/>
        </w:rPr>
      </w:pPr>
      <w:r>
        <w:rPr>
          <w:rFonts w:ascii="Arial" w:hAnsi="Arial" w:cs="Arial"/>
          <w:color w:val="666666"/>
          <w:sz w:val="20"/>
          <w:szCs w:val="20"/>
          <w:lang w:val="es-ES"/>
        </w:rPr>
        <w:t>Compuestos de azufre: trióxido de azufre (SO) y ácido sulfúrico (HSO).</w:t>
      </w:r>
    </w:p>
    <w:p w:rsidR="00E349F8" w:rsidRDefault="00E349F8" w:rsidP="009B5FCF">
      <w:pPr>
        <w:shd w:val="clear" w:color="auto" w:fill="FFFFFF"/>
        <w:spacing w:before="240" w:after="100" w:afterAutospacing="1" w:line="240" w:lineRule="auto"/>
        <w:ind w:firstLine="708"/>
        <w:textAlignment w:val="top"/>
        <w:outlineLvl w:val="2"/>
        <w:rPr>
          <w:rFonts w:ascii="Arial" w:hAnsi="Arial" w:cs="Arial"/>
          <w:color w:val="000000"/>
          <w:sz w:val="36"/>
          <w:szCs w:val="36"/>
          <w:lang w:val="es-ES"/>
        </w:rPr>
      </w:pPr>
      <w:r>
        <w:rPr>
          <w:rFonts w:ascii="Arial" w:hAnsi="Arial" w:cs="Arial"/>
          <w:color w:val="000000"/>
          <w:sz w:val="36"/>
          <w:szCs w:val="36"/>
          <w:lang w:val="es-ES"/>
        </w:rPr>
        <w:t xml:space="preserve">El mol y las masas atómicas </w:t>
      </w:r>
    </w:p>
    <w:p w:rsidR="00E349F8" w:rsidRDefault="00E349F8" w:rsidP="009B5FCF">
      <w:pPr>
        <w:pStyle w:val="NormalWeb"/>
        <w:shd w:val="clear" w:color="auto" w:fill="FFFFFF"/>
        <w:ind w:firstLine="708"/>
        <w:textAlignment w:val="top"/>
        <w:rPr>
          <w:rFonts w:ascii="Arial" w:hAnsi="Arial" w:cs="Arial"/>
          <w:color w:val="000000"/>
          <w:lang w:val="es-ES"/>
        </w:rPr>
      </w:pPr>
      <w:r>
        <w:rPr>
          <w:rFonts w:ascii="Arial" w:hAnsi="Arial" w:cs="Arial"/>
          <w:color w:val="000000"/>
          <w:lang w:val="es-ES"/>
        </w:rPr>
        <w:t xml:space="preserve">Cualquier tipo de átomo o molécula tiene una masa característica y definida. Como el mol se define como el número de átomos que hay en 0,012 kg (12 g) de carbono-12, se entiende que la masa en gramos de un mol de átomos de un elemento es numéricamente igual al peso atómico, en unidades de masa atómica de dicho elemento. En la tabla siguiente se ilustra esta teoría con ejemplos: </w:t>
      </w:r>
    </w:p>
    <w:tbl>
      <w:tblPr>
        <w:tblW w:w="0" w:type="auto"/>
        <w:tblCellSpacing w:w="15" w:type="dxa"/>
        <w:shd w:val="clear" w:color="auto" w:fill="FF9900"/>
        <w:tblCellMar>
          <w:top w:w="33" w:type="dxa"/>
          <w:left w:w="33" w:type="dxa"/>
          <w:bottom w:w="33" w:type="dxa"/>
          <w:right w:w="33" w:type="dxa"/>
        </w:tblCellMar>
        <w:tblLook w:val="04A0"/>
      </w:tblPr>
      <w:tblGrid>
        <w:gridCol w:w="1479"/>
        <w:gridCol w:w="1432"/>
        <w:gridCol w:w="1470"/>
        <w:gridCol w:w="4685"/>
      </w:tblGrid>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Elemento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Masa atómica</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Masa muestra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Contiene </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Aluminio (Al)</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26,98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26,98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aluminio o un mol de átomos de aluminio </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Hierro (Fe)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55,85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55,85 &gt;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hierro o un mol de átomos de hierro </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Oro (Au)</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196,97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196,97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oro o un mol de átomos de oro</w:t>
            </w:r>
          </w:p>
        </w:tc>
      </w:tr>
    </w:tbl>
    <w:p w:rsidR="004C4B0A" w:rsidRDefault="004C4B0A" w:rsidP="009B5FCF">
      <w:pPr>
        <w:shd w:val="clear" w:color="auto" w:fill="FFFFFF"/>
        <w:spacing w:before="240" w:after="100" w:afterAutospacing="1"/>
        <w:ind w:firstLine="708"/>
        <w:textAlignment w:val="top"/>
        <w:outlineLvl w:val="2"/>
        <w:rPr>
          <w:rFonts w:ascii="Arial" w:hAnsi="Arial" w:cs="Arial"/>
          <w:color w:val="000000"/>
          <w:sz w:val="36"/>
          <w:szCs w:val="36"/>
          <w:lang w:val="es-ES"/>
        </w:rPr>
      </w:pPr>
    </w:p>
    <w:p w:rsidR="00E349F8" w:rsidRDefault="00E349F8" w:rsidP="009B5FCF">
      <w:pPr>
        <w:shd w:val="clear" w:color="auto" w:fill="FFFFFF"/>
        <w:spacing w:before="240" w:after="100" w:afterAutospacing="1"/>
        <w:ind w:firstLine="708"/>
        <w:textAlignment w:val="top"/>
        <w:outlineLvl w:val="2"/>
        <w:rPr>
          <w:rFonts w:ascii="Arial" w:hAnsi="Arial" w:cs="Arial"/>
          <w:color w:val="000000"/>
          <w:sz w:val="36"/>
          <w:szCs w:val="36"/>
          <w:lang w:val="es-ES"/>
        </w:rPr>
      </w:pPr>
      <w:r>
        <w:rPr>
          <w:rFonts w:ascii="Arial" w:hAnsi="Arial" w:cs="Arial"/>
          <w:color w:val="000000"/>
          <w:sz w:val="36"/>
          <w:szCs w:val="36"/>
          <w:lang w:val="es-ES"/>
        </w:rPr>
        <w:lastRenderedPageBreak/>
        <w:t xml:space="preserve">El mol y las masas moleculares </w:t>
      </w:r>
    </w:p>
    <w:p w:rsidR="00E349F8" w:rsidRDefault="00E349F8" w:rsidP="00E349F8">
      <w:pPr>
        <w:pStyle w:val="NormalWeb"/>
        <w:shd w:val="clear" w:color="auto" w:fill="FFFFFF"/>
        <w:textAlignment w:val="top"/>
        <w:rPr>
          <w:rFonts w:ascii="Arial" w:hAnsi="Arial" w:cs="Arial"/>
          <w:color w:val="000000"/>
          <w:lang w:val="es-ES"/>
        </w:rPr>
      </w:pPr>
      <w:r>
        <w:rPr>
          <w:rFonts w:ascii="Arial" w:hAnsi="Arial" w:cs="Arial"/>
          <w:color w:val="000000"/>
          <w:lang w:val="es-ES"/>
        </w:rPr>
        <w:t xml:space="preserve">La masa molecular de una sustancia es la suma de las masas atómicas de los elementos que intervienen en la fórmula, multiplicados cada uno por el número de veces en que se encuentra. La masa en gramos de un mol de moléculas es numéricamente igual a esa masa fórmula. En la tabla adjunta se exponen algunos ejemplos: </w:t>
      </w:r>
    </w:p>
    <w:tbl>
      <w:tblPr>
        <w:tblW w:w="0" w:type="auto"/>
        <w:tblCellSpacing w:w="15" w:type="dxa"/>
        <w:shd w:val="clear" w:color="auto" w:fill="FF9900"/>
        <w:tblCellMar>
          <w:top w:w="33" w:type="dxa"/>
          <w:left w:w="33" w:type="dxa"/>
          <w:bottom w:w="33" w:type="dxa"/>
          <w:right w:w="33" w:type="dxa"/>
        </w:tblCellMar>
        <w:tblLook w:val="04A0"/>
      </w:tblPr>
      <w:tblGrid>
        <w:gridCol w:w="3148"/>
        <w:gridCol w:w="1474"/>
        <w:gridCol w:w="4302"/>
      </w:tblGrid>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Compuesto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Masa molar </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Contiene </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Agua (H</w:t>
            </w:r>
            <w:r>
              <w:rPr>
                <w:rFonts w:ascii="Verdana" w:hAnsi="Verdana"/>
                <w:color w:val="333333"/>
                <w:vertAlign w:val="subscript"/>
              </w:rPr>
              <w:t>2O</w:t>
            </w:r>
            <w:r>
              <w:rPr>
                <w:rFonts w:ascii="Verdana" w:hAnsi="Verdana"/>
                <w:color w:val="333333"/>
              </w:rPr>
              <w:t>)</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18,0 g</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moléculas de agua</w:t>
            </w:r>
            <w:r>
              <w:rPr>
                <w:rFonts w:ascii="Verdana" w:hAnsi="Verdana"/>
                <w:color w:val="333333"/>
              </w:rPr>
              <w:b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oxígeno</w:t>
            </w:r>
            <w:r>
              <w:rPr>
                <w:rFonts w:ascii="Verdana" w:hAnsi="Verdana"/>
                <w:color w:val="333333"/>
              </w:rPr>
              <w:br/>
              <w:t xml:space="preserve">12,044 </w:t>
            </w:r>
            <w:r>
              <w:rPr>
                <w:rFonts w:ascii="Symbol" w:hAnsi="Symbol"/>
                <w:color w:val="333333"/>
              </w:rPr>
              <w:t></w:t>
            </w:r>
            <w:r>
              <w:rPr>
                <w:rFonts w:ascii="Symbol" w:hAnsi="Symbol"/>
                <w:color w:val="333333"/>
              </w:rPr>
              <w:t></w:t>
            </w:r>
            <w:r>
              <w:rPr>
                <w:rFonts w:ascii="Verdana" w:hAnsi="Verdana"/>
                <w:color w:val="333333"/>
              </w:rPr>
              <w:t>10</w:t>
            </w:r>
            <w:r>
              <w:rPr>
                <w:rFonts w:ascii="Verdana" w:hAnsi="Verdana"/>
                <w:color w:val="333333"/>
                <w:vertAlign w:val="superscript"/>
              </w:rPr>
              <w:t>23</w:t>
            </w:r>
            <w:r>
              <w:rPr>
                <w:rFonts w:ascii="Verdana" w:hAnsi="Verdana"/>
                <w:color w:val="333333"/>
              </w:rPr>
              <w:t xml:space="preserve"> átomos de hidrógeno</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Trióxido de azufre (SO</w:t>
            </w:r>
            <w:r>
              <w:rPr>
                <w:rFonts w:ascii="Verdana" w:hAnsi="Verdana"/>
                <w:color w:val="333333"/>
                <w:vertAlign w:val="subscript"/>
              </w:rPr>
              <w:t>3)</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80,06 g</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moléculas de trióxido de </w:t>
            </w:r>
            <w:r>
              <w:rPr>
                <w:rFonts w:ascii="Verdana" w:hAnsi="Verdana"/>
                <w:color w:val="333333"/>
              </w:rPr>
              <w:br/>
              <w:t>azufre</w:t>
            </w:r>
            <w:r>
              <w:rPr>
                <w:rFonts w:ascii="Verdana" w:hAnsi="Verdana"/>
                <w:color w:val="333333"/>
              </w:rPr>
              <w:b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azufre</w:t>
            </w:r>
            <w:r>
              <w:rPr>
                <w:rFonts w:ascii="Verdana" w:hAnsi="Verdana"/>
                <w:color w:val="333333"/>
              </w:rPr>
              <w:br/>
              <w:t xml:space="preserve">18,066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oxígeno</w:t>
            </w:r>
          </w:p>
        </w:tc>
      </w:tr>
      <w:tr w:rsidR="00E349F8" w:rsidTr="00E349F8">
        <w:trPr>
          <w:tblCellSpacing w:w="15" w:type="dxa"/>
        </w:trPr>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Tricloruro de hierro (FeCl</w:t>
            </w:r>
            <w:r>
              <w:rPr>
                <w:rFonts w:ascii="Verdana" w:hAnsi="Verdana"/>
                <w:color w:val="333333"/>
                <w:vertAlign w:val="subscript"/>
              </w:rPr>
              <w:t>3)</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162,35 g</w:t>
            </w:r>
          </w:p>
        </w:tc>
        <w:tc>
          <w:tcPr>
            <w:tcW w:w="0" w:type="auto"/>
            <w:tcBorders>
              <w:top w:val="nil"/>
              <w:left w:val="nil"/>
              <w:bottom w:val="nil"/>
              <w:right w:val="nil"/>
            </w:tcBorders>
            <w:shd w:val="clear" w:color="auto" w:fill="FFFFFF"/>
            <w:tcMar>
              <w:top w:w="50" w:type="dxa"/>
              <w:left w:w="84" w:type="dxa"/>
              <w:bottom w:w="50" w:type="dxa"/>
              <w:right w:w="84" w:type="dxa"/>
            </w:tcMar>
            <w:vAlign w:val="center"/>
            <w:hideMark/>
          </w:tcPr>
          <w:p w:rsidR="00E349F8" w:rsidRDefault="00E349F8">
            <w:pPr>
              <w:spacing w:after="360"/>
              <w:rPr>
                <w:rFonts w:ascii="Verdana" w:hAnsi="Verdana"/>
                <w:color w:val="333333"/>
                <w:sz w:val="24"/>
                <w:szCs w:val="24"/>
              </w:rPr>
            </w:pPr>
            <w:r>
              <w:rPr>
                <w:rFonts w:ascii="Verdana" w:hAnsi="Verdana"/>
                <w:color w:val="333333"/>
              </w:rP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moléculas de tricloruro </w:t>
            </w:r>
            <w:r>
              <w:rPr>
                <w:rFonts w:ascii="Verdana" w:hAnsi="Verdana"/>
                <w:color w:val="333333"/>
              </w:rPr>
              <w:br/>
              <w:t>de hierro</w:t>
            </w:r>
            <w:r>
              <w:rPr>
                <w:rFonts w:ascii="Verdana" w:hAnsi="Verdana"/>
                <w:color w:val="333333"/>
              </w:rPr>
              <w:br/>
              <w:t xml:space="preserve">6,022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hierro</w:t>
            </w:r>
            <w:r>
              <w:rPr>
                <w:rFonts w:ascii="Verdana" w:hAnsi="Verdana"/>
                <w:color w:val="333333"/>
              </w:rPr>
              <w:br/>
              <w:t xml:space="preserve">18,066 </w:t>
            </w:r>
            <w:r>
              <w:rPr>
                <w:rFonts w:ascii="Symbol" w:hAnsi="Symbol"/>
                <w:color w:val="333333"/>
              </w:rPr>
              <w:t></w:t>
            </w:r>
            <w:r>
              <w:rPr>
                <w:rFonts w:ascii="Verdana" w:hAnsi="Verdana"/>
                <w:color w:val="333333"/>
              </w:rPr>
              <w:t xml:space="preserve"> 10</w:t>
            </w:r>
            <w:r>
              <w:rPr>
                <w:rFonts w:ascii="Verdana" w:hAnsi="Verdana"/>
                <w:color w:val="333333"/>
                <w:vertAlign w:val="superscript"/>
              </w:rPr>
              <w:t>23</w:t>
            </w:r>
            <w:r>
              <w:rPr>
                <w:rFonts w:ascii="Verdana" w:hAnsi="Verdana"/>
                <w:color w:val="333333"/>
              </w:rPr>
              <w:t xml:space="preserve"> átomos de cloro</w:t>
            </w:r>
          </w:p>
        </w:tc>
      </w:tr>
    </w:tbl>
    <w:p w:rsidR="00E349F8" w:rsidRDefault="00E349F8" w:rsidP="00E349F8">
      <w:pPr>
        <w:shd w:val="clear" w:color="auto" w:fill="FFFFFF"/>
        <w:textAlignment w:val="top"/>
        <w:rPr>
          <w:rFonts w:ascii="Verdana" w:hAnsi="Verdana" w:cs="Arial"/>
          <w:color w:val="000000"/>
          <w:sz w:val="20"/>
          <w:szCs w:val="20"/>
          <w:lang w:val="es-ES"/>
        </w:rPr>
      </w:pPr>
      <w:r>
        <w:rPr>
          <w:rStyle w:val="Textoennegrita"/>
          <w:rFonts w:ascii="Verdana" w:hAnsi="Verdana" w:cs="Arial"/>
          <w:color w:val="000000"/>
          <w:sz w:val="20"/>
          <w:szCs w:val="20"/>
          <w:lang w:val="es-ES"/>
        </w:rPr>
        <w:t>««</w:t>
      </w:r>
      <w:r>
        <w:rPr>
          <w:rFonts w:ascii="Verdana" w:hAnsi="Verdana" w:cs="Arial"/>
          <w:color w:val="000000"/>
          <w:sz w:val="20"/>
          <w:szCs w:val="20"/>
          <w:lang w:val="es-ES"/>
        </w:rPr>
        <w:t xml:space="preserve"> </w:t>
      </w:r>
      <w:hyperlink r:id="rId7" w:history="1">
        <w:r>
          <w:rPr>
            <w:rStyle w:val="Hipervnculo"/>
            <w:rFonts w:ascii="Verdana" w:hAnsi="Verdana" w:cs="Arial"/>
            <w:sz w:val="20"/>
            <w:szCs w:val="20"/>
            <w:lang w:val="es-ES"/>
          </w:rPr>
          <w:t>Leyes de las combinaciones químicas</w:t>
        </w:r>
      </w:hyperlink>
    </w:p>
    <w:p w:rsidR="00E349F8" w:rsidRDefault="00E349F8" w:rsidP="00E349F8">
      <w:pPr>
        <w:shd w:val="clear" w:color="auto" w:fill="FFFFFF"/>
        <w:jc w:val="right"/>
        <w:textAlignment w:val="top"/>
        <w:rPr>
          <w:rFonts w:ascii="Verdana" w:hAnsi="Verdana" w:cs="Arial"/>
          <w:color w:val="000000"/>
          <w:sz w:val="20"/>
          <w:szCs w:val="20"/>
          <w:lang w:val="es-ES"/>
        </w:rPr>
      </w:pPr>
      <w:r>
        <w:rPr>
          <w:rFonts w:ascii="Verdana" w:hAnsi="Verdana" w:cs="Arial"/>
          <w:color w:val="000000"/>
          <w:sz w:val="20"/>
          <w:szCs w:val="20"/>
          <w:lang w:val="es-ES"/>
        </w:rPr>
        <w:t> </w:t>
      </w:r>
      <w:hyperlink r:id="rId8" w:history="1">
        <w:r>
          <w:rPr>
            <w:rStyle w:val="Hipervnculo"/>
            <w:rFonts w:ascii="Verdana" w:hAnsi="Verdana" w:cs="Arial"/>
            <w:sz w:val="20"/>
            <w:szCs w:val="20"/>
            <w:lang w:val="es-ES"/>
          </w:rPr>
          <w:t>Espectroscopia</w:t>
        </w:r>
      </w:hyperlink>
      <w:r>
        <w:rPr>
          <w:rFonts w:ascii="Verdana" w:hAnsi="Verdana" w:cs="Arial"/>
          <w:color w:val="000000"/>
          <w:sz w:val="20"/>
          <w:szCs w:val="20"/>
          <w:lang w:val="es-ES"/>
        </w:rPr>
        <w:t xml:space="preserve"> </w:t>
      </w:r>
      <w:r>
        <w:rPr>
          <w:rStyle w:val="Textoennegrita"/>
          <w:rFonts w:ascii="Verdana" w:hAnsi="Verdana" w:cs="Arial"/>
          <w:color w:val="000000"/>
          <w:sz w:val="20"/>
          <w:szCs w:val="20"/>
          <w:lang w:val="es-ES"/>
        </w:rPr>
        <w:t>»»</w:t>
      </w: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4C4B0A" w:rsidRDefault="004C4B0A" w:rsidP="00E349F8">
      <w:pPr>
        <w:shd w:val="clear" w:color="auto" w:fill="FEFECD"/>
        <w:spacing w:after="84"/>
        <w:textAlignment w:val="top"/>
        <w:outlineLvl w:val="2"/>
        <w:rPr>
          <w:rFonts w:ascii="Arial" w:hAnsi="Arial" w:cs="Arial"/>
          <w:color w:val="993300"/>
          <w:sz w:val="36"/>
          <w:szCs w:val="36"/>
          <w:lang w:val="es-ES"/>
        </w:rPr>
      </w:pPr>
    </w:p>
    <w:p w:rsidR="00E349F8" w:rsidRDefault="00E349F8" w:rsidP="00E349F8">
      <w:pPr>
        <w:shd w:val="clear" w:color="auto" w:fill="FEFECD"/>
        <w:spacing w:after="84"/>
        <w:textAlignment w:val="top"/>
        <w:outlineLvl w:val="2"/>
        <w:rPr>
          <w:rFonts w:ascii="Arial" w:hAnsi="Arial" w:cs="Arial"/>
          <w:color w:val="993300"/>
          <w:sz w:val="36"/>
          <w:szCs w:val="36"/>
          <w:lang w:val="es-ES"/>
        </w:rPr>
      </w:pPr>
      <w:r>
        <w:rPr>
          <w:rFonts w:ascii="Arial" w:hAnsi="Arial" w:cs="Arial"/>
          <w:color w:val="993300"/>
          <w:sz w:val="36"/>
          <w:szCs w:val="36"/>
          <w:lang w:val="es-ES"/>
        </w:rPr>
        <w:lastRenderedPageBreak/>
        <w:t>El número de Avogadro</w:t>
      </w:r>
    </w:p>
    <w:p w:rsidR="00E349F8" w:rsidRDefault="00E349F8" w:rsidP="00E349F8">
      <w:pPr>
        <w:shd w:val="clear" w:color="auto" w:fill="FEFECD"/>
        <w:spacing w:after="0"/>
        <w:jc w:val="right"/>
        <w:textAlignment w:val="top"/>
        <w:rPr>
          <w:rFonts w:ascii="Arial" w:hAnsi="Arial" w:cs="Arial"/>
          <w:color w:val="000000"/>
          <w:sz w:val="24"/>
          <w:szCs w:val="24"/>
          <w:lang w:val="es-ES"/>
        </w:rPr>
      </w:pPr>
      <w:r>
        <w:rPr>
          <w:rFonts w:ascii="Arial" w:hAnsi="Arial" w:cs="Arial"/>
          <w:noProof/>
          <w:color w:val="000000"/>
          <w:lang w:val="es-ES" w:eastAsia="es-ES"/>
        </w:rPr>
        <w:drawing>
          <wp:inline distT="0" distB="0" distL="0" distR="0">
            <wp:extent cx="1403350" cy="2679700"/>
            <wp:effectExtent l="19050" t="0" r="6350" b="0"/>
            <wp:docPr id="35" name="Imagen 35" descr="http://www.hiru.com/kimika/kimika_01000.html/quimica_010_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hiru.com/kimika/kimika_01000.html/quimica_010_02c.jpg"/>
                    <pic:cNvPicPr>
                      <a:picLocks noChangeAspect="1" noChangeArrowheads="1"/>
                    </pic:cNvPicPr>
                  </pic:nvPicPr>
                  <pic:blipFill>
                    <a:blip r:embed="rId9"/>
                    <a:srcRect/>
                    <a:stretch>
                      <a:fillRect/>
                    </a:stretch>
                  </pic:blipFill>
                  <pic:spPr bwMode="auto">
                    <a:xfrm>
                      <a:off x="0" y="0"/>
                      <a:ext cx="1403350" cy="2679700"/>
                    </a:xfrm>
                    <a:prstGeom prst="rect">
                      <a:avLst/>
                    </a:prstGeom>
                    <a:noFill/>
                    <a:ln w="9525">
                      <a:noFill/>
                      <a:miter lim="800000"/>
                      <a:headEnd/>
                      <a:tailEnd/>
                    </a:ln>
                  </pic:spPr>
                </pic:pic>
              </a:graphicData>
            </a:graphic>
          </wp:inline>
        </w:drawing>
      </w:r>
    </w:p>
    <w:p w:rsidR="00E349F8" w:rsidRDefault="00E349F8" w:rsidP="00E349F8">
      <w:pPr>
        <w:shd w:val="clear" w:color="auto" w:fill="FEFECD"/>
        <w:spacing w:before="72" w:after="288" w:line="312" w:lineRule="atLeast"/>
        <w:jc w:val="right"/>
        <w:textAlignment w:val="top"/>
        <w:rPr>
          <w:rFonts w:ascii="Arial" w:hAnsi="Arial" w:cs="Arial"/>
          <w:color w:val="666666"/>
          <w:sz w:val="20"/>
          <w:szCs w:val="20"/>
          <w:lang w:val="es-ES"/>
        </w:rPr>
      </w:pPr>
      <w:r>
        <w:rPr>
          <w:rFonts w:ascii="Arial" w:hAnsi="Arial" w:cs="Arial"/>
          <w:color w:val="666666"/>
          <w:sz w:val="20"/>
          <w:szCs w:val="20"/>
          <w:lang w:val="es-ES"/>
        </w:rPr>
        <w:t xml:space="preserve">Moles de algunos elementos. </w:t>
      </w:r>
    </w:p>
    <w:p w:rsidR="00E349F8" w:rsidRDefault="00E349F8" w:rsidP="00E349F8">
      <w:pPr>
        <w:pStyle w:val="NormalWeb"/>
        <w:shd w:val="clear" w:color="auto" w:fill="FEFECD"/>
        <w:textAlignment w:val="top"/>
        <w:rPr>
          <w:rFonts w:ascii="Arial" w:hAnsi="Arial" w:cs="Arial"/>
          <w:color w:val="000000"/>
          <w:lang w:val="es-ES"/>
        </w:rPr>
      </w:pPr>
      <w:r>
        <w:rPr>
          <w:rFonts w:ascii="Arial" w:hAnsi="Arial" w:cs="Arial"/>
          <w:color w:val="000000"/>
          <w:lang w:val="es-ES"/>
        </w:rPr>
        <w:t xml:space="preserve">Para comprender su magnitud puede mencionarse: </w:t>
      </w:r>
    </w:p>
    <w:p w:rsidR="00E349F8" w:rsidRDefault="00E349F8" w:rsidP="00E349F8">
      <w:pPr>
        <w:numPr>
          <w:ilvl w:val="0"/>
          <w:numId w:val="15"/>
        </w:numPr>
        <w:shd w:val="clear" w:color="auto" w:fill="FEFECD"/>
        <w:spacing w:after="0" w:line="312" w:lineRule="atLeast"/>
        <w:textAlignment w:val="top"/>
        <w:rPr>
          <w:rFonts w:ascii="Arial" w:hAnsi="Arial" w:cs="Arial"/>
          <w:color w:val="000000"/>
          <w:lang w:val="es-ES"/>
        </w:rPr>
      </w:pPr>
      <w:r>
        <w:rPr>
          <w:rFonts w:ascii="Arial" w:hAnsi="Arial" w:cs="Arial"/>
          <w:color w:val="000000"/>
          <w:lang w:val="es-ES"/>
        </w:rPr>
        <w:t xml:space="preserve">El número de bolas de 15 cm de diámetro que podrían obtenerse a partir del globo terrestre sería aproximadamente igual al número de Avogadro. </w:t>
      </w:r>
    </w:p>
    <w:p w:rsidR="00E349F8" w:rsidRDefault="00E349F8" w:rsidP="00E349F8">
      <w:pPr>
        <w:numPr>
          <w:ilvl w:val="0"/>
          <w:numId w:val="15"/>
        </w:numPr>
        <w:shd w:val="clear" w:color="auto" w:fill="FEFECD"/>
        <w:spacing w:after="0" w:line="312" w:lineRule="atLeast"/>
        <w:textAlignment w:val="top"/>
        <w:rPr>
          <w:rFonts w:ascii="Arial" w:hAnsi="Arial" w:cs="Arial"/>
          <w:color w:val="000000"/>
          <w:lang w:val="es-ES"/>
        </w:rPr>
      </w:pPr>
      <w:r>
        <w:rPr>
          <w:rFonts w:ascii="Arial" w:hAnsi="Arial" w:cs="Arial"/>
          <w:color w:val="000000"/>
          <w:lang w:val="es-ES"/>
        </w:rPr>
        <w:t xml:space="preserve">Un número de libros igual al número de Avogadro, repartido entre 40 millones de españoles, haría corresponder a cada español 1,5 × 10 </w:t>
      </w:r>
      <w:r>
        <w:rPr>
          <w:rFonts w:ascii="Arial" w:hAnsi="Arial" w:cs="Arial"/>
          <w:color w:val="000000"/>
          <w:vertAlign w:val="superscript"/>
          <w:lang w:val="es-ES"/>
        </w:rPr>
        <w:t xml:space="preserve">16 </w:t>
      </w:r>
      <w:r>
        <w:rPr>
          <w:rFonts w:ascii="Arial" w:hAnsi="Arial" w:cs="Arial"/>
          <w:color w:val="000000"/>
          <w:lang w:val="es-ES"/>
        </w:rPr>
        <w:t xml:space="preserve">libros. Repartido entre todos los habitantes de la Tierra (unos 5.000 millones), tocaríamos a 1,2 × 10 </w:t>
      </w:r>
      <w:r>
        <w:rPr>
          <w:rFonts w:ascii="Arial" w:hAnsi="Arial" w:cs="Arial"/>
          <w:color w:val="000000"/>
          <w:vertAlign w:val="superscript"/>
          <w:lang w:val="es-ES"/>
        </w:rPr>
        <w:t xml:space="preserve">14 </w:t>
      </w:r>
      <w:r>
        <w:rPr>
          <w:rFonts w:ascii="Arial" w:hAnsi="Arial" w:cs="Arial"/>
          <w:color w:val="000000"/>
          <w:lang w:val="es-ES"/>
        </w:rPr>
        <w:t xml:space="preserve">libros. </w:t>
      </w:r>
    </w:p>
    <w:p w:rsidR="00E349F8" w:rsidRDefault="00E349F8" w:rsidP="00E349F8">
      <w:pPr>
        <w:spacing w:line="240" w:lineRule="auto"/>
        <w:textAlignment w:val="top"/>
        <w:rPr>
          <w:rFonts w:ascii="Arial" w:hAnsi="Arial" w:cs="Arial"/>
          <w:color w:val="000000"/>
          <w:sz w:val="2"/>
          <w:szCs w:val="2"/>
          <w:lang w:val="es-ES"/>
        </w:rPr>
      </w:pPr>
      <w:r>
        <w:rPr>
          <w:rFonts w:ascii="Arial" w:hAnsi="Arial" w:cs="Arial"/>
          <w:color w:val="000000"/>
          <w:sz w:val="2"/>
          <w:szCs w:val="2"/>
          <w:lang w:val="es-ES"/>
        </w:rPr>
        <w:t> </w:t>
      </w:r>
    </w:p>
    <w:p w:rsidR="00E349F8" w:rsidRDefault="00E349F8" w:rsidP="009B5FCF">
      <w:pPr>
        <w:shd w:val="clear" w:color="auto" w:fill="FEFECD"/>
        <w:spacing w:after="84"/>
        <w:ind w:left="708" w:firstLine="708"/>
        <w:textAlignment w:val="top"/>
        <w:outlineLvl w:val="2"/>
        <w:rPr>
          <w:rFonts w:ascii="Arial" w:hAnsi="Arial" w:cs="Arial"/>
          <w:color w:val="993300"/>
          <w:sz w:val="36"/>
          <w:szCs w:val="36"/>
          <w:lang w:val="es-ES"/>
        </w:rPr>
      </w:pPr>
      <w:r>
        <w:rPr>
          <w:rFonts w:ascii="Arial" w:hAnsi="Arial" w:cs="Arial"/>
          <w:color w:val="993300"/>
          <w:sz w:val="36"/>
          <w:szCs w:val="36"/>
          <w:lang w:val="es-ES"/>
        </w:rPr>
        <w:t>Notación exponencial</w:t>
      </w:r>
    </w:p>
    <w:p w:rsidR="00E349F8" w:rsidRDefault="00E349F8" w:rsidP="009B5FCF">
      <w:pPr>
        <w:pStyle w:val="NormalWeb"/>
        <w:shd w:val="clear" w:color="auto" w:fill="FEFECD"/>
        <w:ind w:firstLine="708"/>
        <w:textAlignment w:val="top"/>
        <w:rPr>
          <w:rFonts w:ascii="Arial" w:hAnsi="Arial" w:cs="Arial"/>
          <w:color w:val="000000"/>
          <w:lang w:val="es-ES"/>
        </w:rPr>
      </w:pPr>
      <w:r>
        <w:rPr>
          <w:rFonts w:ascii="Arial" w:hAnsi="Arial" w:cs="Arial"/>
          <w:color w:val="000000"/>
          <w:lang w:val="es-ES"/>
        </w:rPr>
        <w:t>Cuando hay que manejar cifras muy grandes o muy pequeñas, con gran cantidad de ceros, es habitual emplear la notación exponencial o, lo que es lo mismo, en vez de escribir todos los ceros se expresa el número como una base elevada a un exponente. Pueden existir dos situaciones:</w:t>
      </w:r>
    </w:p>
    <w:p w:rsidR="00E349F8" w:rsidRDefault="00E349F8" w:rsidP="009B5FCF">
      <w:pPr>
        <w:pStyle w:val="NormalWeb"/>
        <w:shd w:val="clear" w:color="auto" w:fill="FEFECD"/>
        <w:ind w:firstLine="708"/>
        <w:textAlignment w:val="top"/>
        <w:rPr>
          <w:rFonts w:ascii="Arial" w:hAnsi="Arial" w:cs="Arial"/>
          <w:color w:val="000000"/>
          <w:lang w:val="es-ES"/>
        </w:rPr>
      </w:pPr>
      <w:r>
        <w:rPr>
          <w:rFonts w:ascii="Arial" w:hAnsi="Arial" w:cs="Arial"/>
          <w:color w:val="000000"/>
          <w:lang w:val="es-ES"/>
        </w:rPr>
        <w:t>· Cuando el exponente es positivo (10</w:t>
      </w:r>
      <w:r>
        <w:rPr>
          <w:rFonts w:ascii="Arial" w:hAnsi="Arial" w:cs="Arial"/>
          <w:color w:val="000000"/>
          <w:vertAlign w:val="superscript"/>
          <w:lang w:val="es-ES"/>
        </w:rPr>
        <w:t>n</w:t>
      </w:r>
      <w:r>
        <w:rPr>
          <w:rFonts w:ascii="Arial" w:hAnsi="Arial" w:cs="Arial"/>
          <w:color w:val="000000"/>
          <w:lang w:val="es-ES"/>
        </w:rPr>
        <w:t>), la cifra equivale a escribir un 1 seguido de n ceros. Por ejemplo, 10</w:t>
      </w:r>
      <w:r>
        <w:rPr>
          <w:rFonts w:ascii="Arial" w:hAnsi="Arial" w:cs="Arial"/>
          <w:color w:val="000000"/>
          <w:vertAlign w:val="superscript"/>
          <w:lang w:val="es-ES"/>
        </w:rPr>
        <w:t>2</w:t>
      </w:r>
      <w:r>
        <w:rPr>
          <w:rFonts w:ascii="Arial" w:hAnsi="Arial" w:cs="Arial"/>
          <w:color w:val="000000"/>
          <w:lang w:val="es-ES"/>
        </w:rPr>
        <w:t xml:space="preserve"> es lo mismo que 100.</w:t>
      </w:r>
    </w:p>
    <w:p w:rsidR="00E349F8" w:rsidRDefault="00E349F8" w:rsidP="009B5FCF">
      <w:pPr>
        <w:shd w:val="clear" w:color="auto" w:fill="FEFECD"/>
        <w:ind w:firstLine="708"/>
        <w:textAlignment w:val="top"/>
        <w:rPr>
          <w:rFonts w:ascii="Arial" w:hAnsi="Arial" w:cs="Arial"/>
          <w:color w:val="000000"/>
          <w:lang w:val="es-ES"/>
        </w:rPr>
      </w:pPr>
      <w:r>
        <w:rPr>
          <w:rFonts w:ascii="Arial" w:hAnsi="Arial" w:cs="Arial"/>
          <w:color w:val="000000"/>
          <w:lang w:val="es-ES"/>
        </w:rPr>
        <w:t>· Cuando el exponente es negativo (10</w:t>
      </w:r>
      <w:r>
        <w:rPr>
          <w:rFonts w:ascii="Arial" w:hAnsi="Arial" w:cs="Arial"/>
          <w:color w:val="000000"/>
          <w:vertAlign w:val="superscript"/>
          <w:lang w:val="es-ES"/>
        </w:rPr>
        <w:t>-n</w:t>
      </w:r>
      <w:r>
        <w:rPr>
          <w:rFonts w:ascii="Arial" w:hAnsi="Arial" w:cs="Arial"/>
          <w:color w:val="000000"/>
          <w:lang w:val="es-ES"/>
        </w:rPr>
        <w:t>), n indica el número de ceros que anteceden al 1, considerándose como entero el primer cero y poniéndose la coma a continuación de éste. Por ejemplo, 10</w:t>
      </w:r>
      <w:r>
        <w:rPr>
          <w:rFonts w:ascii="Arial" w:hAnsi="Arial" w:cs="Arial"/>
          <w:color w:val="000000"/>
          <w:vertAlign w:val="superscript"/>
          <w:lang w:val="es-ES"/>
        </w:rPr>
        <w:t>-2</w:t>
      </w:r>
      <w:r>
        <w:rPr>
          <w:rFonts w:ascii="Arial" w:hAnsi="Arial" w:cs="Arial"/>
          <w:color w:val="000000"/>
          <w:lang w:val="es-ES"/>
        </w:rPr>
        <w:t xml:space="preserve"> es lo mismo que 0,01. </w:t>
      </w:r>
    </w:p>
    <w:p w:rsidR="00E349F8" w:rsidRDefault="00E349F8" w:rsidP="00E349F8">
      <w:pPr>
        <w:textAlignment w:val="top"/>
        <w:rPr>
          <w:rFonts w:ascii="Arial" w:hAnsi="Arial" w:cs="Arial"/>
          <w:color w:val="000000"/>
          <w:sz w:val="2"/>
          <w:szCs w:val="2"/>
          <w:lang w:val="es-ES"/>
        </w:rPr>
      </w:pPr>
      <w:r>
        <w:rPr>
          <w:rFonts w:ascii="Arial" w:hAnsi="Arial" w:cs="Arial"/>
          <w:color w:val="000000"/>
          <w:sz w:val="2"/>
          <w:szCs w:val="2"/>
          <w:lang w:val="es-ES"/>
        </w:rPr>
        <w:t> </w:t>
      </w:r>
    </w:p>
    <w:p w:rsidR="00E349F8" w:rsidRPr="00E349F8" w:rsidRDefault="008E2682" w:rsidP="00E349F8">
      <w:pPr>
        <w:spacing w:after="0" w:line="240" w:lineRule="auto"/>
        <w:jc w:val="center"/>
        <w:textAlignment w:val="center"/>
        <w:rPr>
          <w:rFonts w:ascii="Verdana" w:eastAsia="Times New Roman" w:hAnsi="Verdana" w:cs="Times New Roman"/>
          <w:b/>
          <w:bCs/>
          <w:color w:val="FFFFFF"/>
          <w:sz w:val="17"/>
          <w:szCs w:val="17"/>
          <w:lang w:val="es-ES" w:eastAsia="es-CL"/>
        </w:rPr>
      </w:pPr>
      <w:hyperlink r:id="rId10" w:history="1">
        <w:r w:rsidR="00E349F8" w:rsidRPr="00E349F8">
          <w:rPr>
            <w:rFonts w:ascii="Verdana" w:eastAsia="Times New Roman" w:hAnsi="Verdana" w:cs="Times New Roman"/>
            <w:b/>
            <w:bCs/>
            <w:color w:val="FFFFFF"/>
            <w:sz w:val="17"/>
            <w:szCs w:val="17"/>
            <w:lang w:val="es-ES" w:eastAsia="es-CL"/>
          </w:rPr>
          <w:t xml:space="preserve">Dona ahora » </w:t>
        </w:r>
      </w:hyperlink>
    </w:p>
    <w:p w:rsidR="00E349F8" w:rsidRDefault="00E349F8" w:rsidP="00E349F8">
      <w:pPr>
        <w:spacing w:after="0" w:line="240" w:lineRule="auto"/>
        <w:jc w:val="center"/>
        <w:rPr>
          <w:rFonts w:ascii="Times New Roman" w:eastAsia="Times New Roman" w:hAnsi="Times New Roman" w:cs="Times New Roman"/>
          <w:sz w:val="14"/>
          <w:szCs w:val="14"/>
          <w:lang w:val="es-ES" w:eastAsia="es-CL"/>
        </w:rPr>
      </w:pPr>
    </w:p>
    <w:p w:rsidR="00E349F8" w:rsidRPr="00E349F8" w:rsidRDefault="00E349F8" w:rsidP="00E349F8">
      <w:pPr>
        <w:spacing w:after="0" w:line="240" w:lineRule="auto"/>
        <w:jc w:val="center"/>
        <w:rPr>
          <w:rFonts w:ascii="Times New Roman" w:eastAsia="Times New Roman" w:hAnsi="Times New Roman" w:cs="Times New Roman"/>
          <w:vanish/>
          <w:sz w:val="14"/>
          <w:szCs w:val="14"/>
          <w:lang w:val="es-ES" w:eastAsia="es-CL"/>
        </w:rPr>
      </w:pPr>
      <w:r w:rsidRPr="00E349F8">
        <w:rPr>
          <w:rFonts w:ascii="Times New Roman" w:eastAsia="Times New Roman" w:hAnsi="Times New Roman" w:cs="Times New Roman"/>
          <w:vanish/>
          <w:sz w:val="14"/>
          <w:szCs w:val="14"/>
          <w:lang w:val="es-ES" w:eastAsia="es-CL"/>
        </w:rPr>
        <w:lastRenderedPageBreak/>
        <w:t>[</w:t>
      </w:r>
      <w:hyperlink r:id="rId11" w:history="1">
        <w:r w:rsidRPr="00E349F8">
          <w:rPr>
            <w:rFonts w:ascii="Times New Roman" w:eastAsia="Times New Roman" w:hAnsi="Times New Roman" w:cs="Times New Roman"/>
            <w:vanish/>
            <w:color w:val="0000FF"/>
            <w:sz w:val="14"/>
            <w:lang w:val="es-ES" w:eastAsia="es-CL"/>
          </w:rPr>
          <w:t>Expandir</w:t>
        </w:r>
      </w:hyperlink>
      <w:r w:rsidRPr="00E349F8">
        <w:rPr>
          <w:rFonts w:ascii="Times New Roman" w:eastAsia="Times New Roman" w:hAnsi="Times New Roman" w:cs="Times New Roman"/>
          <w:vanish/>
          <w:sz w:val="14"/>
          <w:szCs w:val="14"/>
          <w:lang w:val="es-ES" w:eastAsia="es-CL"/>
        </w:rPr>
        <w:t xml:space="preserve">] </w:t>
      </w:r>
    </w:p>
    <w:p w:rsidR="00E349F8" w:rsidRPr="00E349F8" w:rsidRDefault="00E349F8" w:rsidP="00E349F8">
      <w:pPr>
        <w:spacing w:after="0" w:line="240" w:lineRule="auto"/>
        <w:jc w:val="center"/>
        <w:rPr>
          <w:rFonts w:ascii="Times New Roman" w:eastAsia="Times New Roman" w:hAnsi="Times New Roman" w:cs="Times New Roman"/>
          <w:vanish/>
          <w:sz w:val="24"/>
          <w:szCs w:val="24"/>
          <w:lang w:val="es-ES" w:eastAsia="es-CL"/>
        </w:rPr>
      </w:pPr>
      <w:r w:rsidRPr="00E349F8">
        <w:rPr>
          <w:rFonts w:ascii="Times New Roman" w:eastAsia="Times New Roman" w:hAnsi="Times New Roman" w:cs="Times New Roman"/>
          <w:vanish/>
          <w:sz w:val="24"/>
          <w:szCs w:val="24"/>
          <w:lang w:val="es-ES" w:eastAsia="es-CL"/>
        </w:rPr>
        <w:t xml:space="preserve">Mantén Wikipedia: un proyecto sin ánimo de lucro. </w:t>
      </w:r>
    </w:p>
    <w:p w:rsidR="00E349F8" w:rsidRPr="00E349F8" w:rsidRDefault="008E2682" w:rsidP="00E349F8">
      <w:pPr>
        <w:spacing w:after="0" w:line="240" w:lineRule="auto"/>
        <w:jc w:val="center"/>
        <w:textAlignment w:val="center"/>
        <w:rPr>
          <w:rFonts w:ascii="Verdana" w:eastAsia="Times New Roman" w:hAnsi="Verdana" w:cs="Times New Roman"/>
          <w:b/>
          <w:bCs/>
          <w:vanish/>
          <w:color w:val="FFFFFF"/>
          <w:sz w:val="14"/>
          <w:szCs w:val="14"/>
          <w:lang w:val="es-ES" w:eastAsia="es-CL"/>
        </w:rPr>
      </w:pPr>
      <w:hyperlink r:id="rId12" w:history="1">
        <w:r w:rsidR="00E349F8" w:rsidRPr="00E349F8">
          <w:rPr>
            <w:rFonts w:ascii="Verdana" w:eastAsia="Times New Roman" w:hAnsi="Verdana" w:cs="Times New Roman"/>
            <w:b/>
            <w:bCs/>
            <w:vanish/>
            <w:color w:val="FFFFFF"/>
            <w:sz w:val="14"/>
            <w:szCs w:val="14"/>
            <w:lang w:val="es-ES" w:eastAsia="es-CL"/>
          </w:rPr>
          <w:t xml:space="preserve">Dona ahora » </w:t>
        </w:r>
      </w:hyperlink>
    </w:p>
    <w:p w:rsidR="00E349F8" w:rsidRPr="00E349F8" w:rsidRDefault="00E349F8" w:rsidP="00E349F8">
      <w:pPr>
        <w:spacing w:after="0" w:line="240" w:lineRule="auto"/>
        <w:rPr>
          <w:rFonts w:ascii="Times New Roman" w:eastAsia="Times New Roman" w:hAnsi="Times New Roman" w:cs="Times New Roman"/>
          <w:vanish/>
          <w:sz w:val="17"/>
          <w:szCs w:val="17"/>
          <w:lang w:val="es-ES" w:eastAsia="es-CL"/>
        </w:rPr>
      </w:pPr>
      <w:r w:rsidRPr="00E349F8">
        <w:rPr>
          <w:rFonts w:ascii="Times New Roman" w:eastAsia="Times New Roman" w:hAnsi="Times New Roman" w:cs="Times New Roman"/>
          <w:vanish/>
          <w:sz w:val="17"/>
          <w:szCs w:val="17"/>
          <w:lang w:val="es-ES" w:eastAsia="es-CL"/>
        </w:rPr>
        <w:t>[</w:t>
      </w:r>
      <w:hyperlink r:id="rId13" w:history="1">
        <w:r w:rsidRPr="00E349F8">
          <w:rPr>
            <w:rFonts w:ascii="Times New Roman" w:eastAsia="Times New Roman" w:hAnsi="Times New Roman" w:cs="Times New Roman"/>
            <w:vanish/>
            <w:color w:val="0000FF"/>
            <w:sz w:val="17"/>
            <w:lang w:val="es-ES" w:eastAsia="es-CL"/>
          </w:rPr>
          <w:t>Expandir</w:t>
        </w:r>
      </w:hyperlink>
      <w:r w:rsidRPr="00E349F8">
        <w:rPr>
          <w:rFonts w:ascii="Times New Roman" w:eastAsia="Times New Roman" w:hAnsi="Times New Roman" w:cs="Times New Roman"/>
          <w:vanish/>
          <w:sz w:val="17"/>
          <w:szCs w:val="17"/>
          <w:lang w:val="es-ES" w:eastAsia="es-CL"/>
        </w:rPr>
        <w:t xml:space="preserve">] </w:t>
      </w:r>
    </w:p>
    <w:p w:rsidR="00E349F8" w:rsidRPr="00E349F8" w:rsidRDefault="00E349F8" w:rsidP="00E349F8">
      <w:pPr>
        <w:spacing w:after="0" w:line="240" w:lineRule="auto"/>
        <w:rPr>
          <w:rFonts w:ascii="Times New Roman" w:eastAsia="Times New Roman" w:hAnsi="Times New Roman" w:cs="Times New Roman"/>
          <w:vanish/>
          <w:sz w:val="29"/>
          <w:szCs w:val="29"/>
          <w:lang w:val="es-ES" w:eastAsia="es-CL"/>
        </w:rPr>
      </w:pPr>
      <w:r w:rsidRPr="00E349F8">
        <w:rPr>
          <w:rFonts w:ascii="Times New Roman" w:eastAsia="Times New Roman" w:hAnsi="Times New Roman" w:cs="Times New Roman"/>
          <w:vanish/>
          <w:sz w:val="29"/>
          <w:szCs w:val="29"/>
          <w:lang w:val="es-ES" w:eastAsia="es-CL"/>
        </w:rPr>
        <w:t xml:space="preserve">Mantén Wikipedia: un proyecto sin ánimo de lucro. — </w:t>
      </w:r>
      <w:hyperlink r:id="rId14" w:history="1">
        <w:r w:rsidRPr="00E349F8">
          <w:rPr>
            <w:rFonts w:ascii="Times New Roman" w:eastAsia="Times New Roman" w:hAnsi="Times New Roman" w:cs="Times New Roman"/>
            <w:vanish/>
            <w:color w:val="0000FF"/>
            <w:sz w:val="29"/>
            <w:lang w:val="es-ES" w:eastAsia="es-CL"/>
          </w:rPr>
          <w:t xml:space="preserve">Dona ahora </w:t>
        </w:r>
      </w:hyperlink>
    </w:p>
    <w:p w:rsidR="00E349F8" w:rsidRDefault="00E349F8" w:rsidP="00E349F8">
      <w:pPr>
        <w:pStyle w:val="NormalWeb"/>
        <w:spacing w:line="360" w:lineRule="auto"/>
        <w:jc w:val="center"/>
      </w:pPr>
      <w:r w:rsidRPr="00E349F8">
        <w:rPr>
          <w:b/>
          <w:bCs/>
          <w:kern w:val="36"/>
          <w:sz w:val="48"/>
          <w:szCs w:val="48"/>
          <w:lang w:val="es-ES"/>
        </w:rPr>
        <w:t>Número de Avogadro</w:t>
      </w:r>
      <w:r>
        <w:rPr>
          <w:rFonts w:ascii="Arial" w:hAnsi="Arial" w:cs="Arial"/>
        </w:rPr>
        <w:t> </w:t>
      </w:r>
      <w:r>
        <w:t xml:space="preserve"> </w:t>
      </w:r>
    </w:p>
    <w:tbl>
      <w:tblPr>
        <w:tblW w:w="5000" w:type="pct"/>
        <w:jc w:val="center"/>
        <w:tblCellSpacing w:w="15" w:type="dxa"/>
        <w:tblCellMar>
          <w:top w:w="75" w:type="dxa"/>
          <w:left w:w="75" w:type="dxa"/>
          <w:bottom w:w="75" w:type="dxa"/>
          <w:right w:w="75" w:type="dxa"/>
        </w:tblCellMar>
        <w:tblLook w:val="04A0"/>
      </w:tblPr>
      <w:tblGrid>
        <w:gridCol w:w="943"/>
        <w:gridCol w:w="8105"/>
      </w:tblGrid>
      <w:tr w:rsidR="00E349F8" w:rsidTr="00E349F8">
        <w:trPr>
          <w:tblCellSpacing w:w="15" w:type="dxa"/>
          <w:jc w:val="center"/>
        </w:trPr>
        <w:tc>
          <w:tcPr>
            <w:tcW w:w="500" w:type="pct"/>
            <w:vAlign w:val="center"/>
            <w:hideMark/>
          </w:tcPr>
          <w:p w:rsidR="00E349F8" w:rsidRDefault="00E349F8">
            <w:pPr>
              <w:rPr>
                <w:color w:val="000000"/>
                <w:sz w:val="24"/>
                <w:szCs w:val="24"/>
              </w:rPr>
            </w:pPr>
          </w:p>
        </w:tc>
        <w:tc>
          <w:tcPr>
            <w:tcW w:w="4500" w:type="pct"/>
            <w:vAlign w:val="center"/>
            <w:hideMark/>
          </w:tcPr>
          <w:p w:rsidR="00E349F8" w:rsidRDefault="008E2682">
            <w:pPr>
              <w:pStyle w:val="NormalWeb"/>
              <w:jc w:val="center"/>
              <w:rPr>
                <w:rFonts w:ascii="Arial" w:hAnsi="Arial" w:cs="Arial"/>
              </w:rPr>
            </w:pPr>
            <w:hyperlink r:id="rId15" w:anchor="Número de Avogadro y concepto de mol." w:history="1">
              <w:r w:rsidR="00E349F8">
                <w:rPr>
                  <w:rFonts w:ascii="Arial" w:hAnsi="Arial" w:cs="Arial"/>
                  <w:noProof/>
                  <w:szCs w:val="18"/>
                  <w:lang w:val="es-ES" w:eastAsia="es-ES"/>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638300"/>
                    <wp:effectExtent l="19050" t="0" r="0" b="0"/>
                    <wp:wrapSquare wrapText="bothSides"/>
                    <wp:docPr id="12" name="Imagen 4" descr="http://encina.pntic.mec.es/~jsaf0002/images/Mol_y_1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cina.pntic.mec.es/~jsaf0002/images/Mol_y_13.jpg">
                              <a:hlinkClick r:id="rId16"/>
                            </pic:cNvPr>
                            <pic:cNvPicPr>
                              <a:picLocks noChangeAspect="1" noChangeArrowheads="1"/>
                            </pic:cNvPicPr>
                          </pic:nvPicPr>
                          <pic:blipFill>
                            <a:blip r:embed="rId17"/>
                            <a:srcRect/>
                            <a:stretch>
                              <a:fillRect/>
                            </a:stretch>
                          </pic:blipFill>
                          <pic:spPr bwMode="auto">
                            <a:xfrm>
                              <a:off x="0" y="0"/>
                              <a:ext cx="1905000" cy="1638300"/>
                            </a:xfrm>
                            <a:prstGeom prst="rect">
                              <a:avLst/>
                            </a:prstGeom>
                            <a:noFill/>
                            <a:ln w="9525">
                              <a:noFill/>
                              <a:miter lim="800000"/>
                              <a:headEnd/>
                              <a:tailEnd/>
                            </a:ln>
                          </pic:spPr>
                        </pic:pic>
                      </a:graphicData>
                    </a:graphic>
                  </wp:anchor>
                </w:drawing>
              </w:r>
            </w:hyperlink>
          </w:p>
          <w:p w:rsidR="00E349F8" w:rsidRDefault="008E2682">
            <w:pPr>
              <w:pStyle w:val="NormalWeb"/>
              <w:jc w:val="center"/>
              <w:rPr>
                <w:rFonts w:ascii="Arial" w:hAnsi="Arial" w:cs="Arial"/>
              </w:rPr>
            </w:pPr>
            <w:hyperlink r:id="rId18" w:anchor="Número de Avogadro y concepto de mol." w:history="1">
              <w:r w:rsidR="00E349F8">
                <w:rPr>
                  <w:rStyle w:val="Hipervnculo"/>
                  <w:rFonts w:ascii="Arial" w:hAnsi="Arial" w:cs="Arial"/>
                  <w:b/>
                  <w:bCs/>
                  <w:szCs w:val="18"/>
                  <w:lang w:val="es-ES_tradnl" w:eastAsia="es-ES"/>
                </w:rPr>
                <w:t>Número de Avogadro y concepto de mol.</w:t>
              </w:r>
            </w:hyperlink>
          </w:p>
          <w:p w:rsidR="00E349F8" w:rsidRDefault="008E2682">
            <w:pPr>
              <w:pStyle w:val="NormalWeb"/>
              <w:jc w:val="center"/>
              <w:rPr>
                <w:rFonts w:ascii="Arial" w:hAnsi="Arial" w:cs="Arial"/>
              </w:rPr>
            </w:pPr>
            <w:hyperlink r:id="rId19" w:anchor="Volumen molar" w:history="1">
              <w:r w:rsidR="00E349F8">
                <w:rPr>
                  <w:rStyle w:val="Hipervnculo"/>
                  <w:rFonts w:ascii="Arial" w:hAnsi="Arial" w:cs="Arial"/>
                  <w:b/>
                  <w:bCs/>
                  <w:szCs w:val="18"/>
                  <w:lang w:val="es-ES_tradnl"/>
                </w:rPr>
                <w:t>Volumen molar</w:t>
              </w:r>
            </w:hyperlink>
          </w:p>
          <w:p w:rsidR="00E349F8" w:rsidRDefault="008E2682">
            <w:pPr>
              <w:pStyle w:val="NormalWeb"/>
              <w:jc w:val="center"/>
            </w:pPr>
            <w:hyperlink r:id="rId20" w:anchor="Peso equivalente y equivalente gramo" w:history="1">
              <w:r w:rsidR="00E349F8">
                <w:rPr>
                  <w:rStyle w:val="Hipervnculo"/>
                  <w:rFonts w:ascii="Arial" w:hAnsi="Arial" w:cs="Arial"/>
                  <w:b/>
                  <w:bCs/>
                  <w:szCs w:val="18"/>
                  <w:lang w:val="es-ES_tradnl"/>
                </w:rPr>
                <w:t>Peso equivalente y equivalente gramo</w:t>
              </w:r>
            </w:hyperlink>
          </w:p>
        </w:tc>
      </w:tr>
      <w:tr w:rsidR="00E349F8" w:rsidTr="00E349F8">
        <w:trPr>
          <w:tblCellSpacing w:w="15" w:type="dxa"/>
          <w:jc w:val="center"/>
        </w:trPr>
        <w:tc>
          <w:tcPr>
            <w:tcW w:w="5000" w:type="pct"/>
            <w:gridSpan w:val="2"/>
            <w:vAlign w:val="center"/>
            <w:hideMark/>
          </w:tcPr>
          <w:p w:rsidR="00E349F8" w:rsidRDefault="00E349F8">
            <w:pPr>
              <w:pStyle w:val="NormalWeb"/>
              <w:jc w:val="right"/>
              <w:rPr>
                <w:rFonts w:ascii="Arial" w:hAnsi="Arial" w:cs="Arial"/>
              </w:rPr>
            </w:pPr>
            <w:bookmarkStart w:id="0" w:name="Número_de_Avogadro_y_concepto_de_mol."/>
            <w:bookmarkEnd w:id="0"/>
            <w:r>
              <w:rPr>
                <w:rFonts w:ascii="Arial" w:hAnsi="Arial" w:cs="Arial"/>
                <w:noProof/>
                <w:lang w:val="es-ES" w:eastAsia="es-ES"/>
              </w:rPr>
              <w:drawing>
                <wp:inline distT="0" distB="0" distL="0" distR="0">
                  <wp:extent cx="5709920" cy="95885"/>
                  <wp:effectExtent l="19050" t="0" r="5080" b="0"/>
                  <wp:docPr id="51" name="Imagen 51" descr="http://encina.pntic.mec.es/~jsaf0002/_themes/copia-de-bordes-rectos/strru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ncina.pntic.mec.es/~jsaf0002/_themes/copia-de-bordes-rectos/strrulee.gif"/>
                          <pic:cNvPicPr>
                            <a:picLocks noChangeAspect="1" noChangeArrowheads="1"/>
                          </pic:cNvPicPr>
                        </pic:nvPicPr>
                        <pic:blipFill>
                          <a:blip r:embed="rId21"/>
                          <a:srcRect/>
                          <a:stretch>
                            <a:fillRect/>
                          </a:stretch>
                        </pic:blipFill>
                        <pic:spPr bwMode="auto">
                          <a:xfrm>
                            <a:off x="0" y="0"/>
                            <a:ext cx="5709920" cy="95885"/>
                          </a:xfrm>
                          <a:prstGeom prst="rect">
                            <a:avLst/>
                          </a:prstGeom>
                          <a:noFill/>
                          <a:ln w="9525">
                            <a:noFill/>
                            <a:miter lim="800000"/>
                            <a:headEnd/>
                            <a:tailEnd/>
                          </a:ln>
                        </pic:spPr>
                      </pic:pic>
                    </a:graphicData>
                  </a:graphic>
                </wp:inline>
              </w:drawing>
            </w:r>
          </w:p>
          <w:p w:rsidR="00E349F8" w:rsidRDefault="00E349F8">
            <w:pPr>
              <w:pStyle w:val="Ttulo2"/>
              <w:ind w:firstLine="670"/>
              <w:rPr>
                <w:rFonts w:ascii="Arial" w:hAnsi="Arial" w:cs="Arial"/>
              </w:rPr>
            </w:pPr>
            <w:r>
              <w:rPr>
                <w:rFonts w:ascii="Arial" w:hAnsi="Arial" w:cs="Arial"/>
                <w:color w:val="808000"/>
                <w:szCs w:val="18"/>
                <w:lang w:val="es-ES_tradnl" w:eastAsia="es-ES"/>
              </w:rPr>
              <w:t>Número de Avogadro y concepto de mol.</w:t>
            </w:r>
          </w:p>
          <w:p w:rsidR="00E349F8" w:rsidRDefault="00E349F8">
            <w:pPr>
              <w:pStyle w:val="NormalWeb"/>
              <w:ind w:firstLine="670"/>
              <w:rPr>
                <w:rFonts w:ascii="Arial" w:hAnsi="Arial" w:cs="Arial"/>
              </w:rPr>
            </w:pPr>
            <w:r>
              <w:rPr>
                <w:rFonts w:ascii="Arial" w:hAnsi="Arial" w:cs="Arial"/>
                <w:szCs w:val="18"/>
                <w:lang w:val="es-ES_tradnl"/>
              </w:rPr>
              <w:t> En las experiencias ordinarias de laboratorio el químico no utiliza cantidades de sustancia del orden del átomo o de la molécula, sino otras muy superiores, del orden de gramos normalmente. Es, pues, mucho más útil introducir un nuevo concepto: una unidad que, siendo múltiplo de la masa de un átomo o de una molécula, represente cantidades de materia que sean ya manejables en un laboratorio.</w:t>
            </w:r>
          </w:p>
          <w:p w:rsidR="00E349F8" w:rsidRDefault="00E349F8">
            <w:pPr>
              <w:pStyle w:val="NormalWeb"/>
              <w:tabs>
                <w:tab w:val="left" w:pos="288"/>
              </w:tabs>
              <w:ind w:firstLine="670"/>
              <w:rPr>
                <w:rFonts w:ascii="Arial" w:hAnsi="Arial" w:cs="Arial"/>
              </w:rPr>
            </w:pPr>
            <w:r>
              <w:rPr>
                <w:rFonts w:ascii="Arial" w:hAnsi="Arial" w:cs="Arial"/>
                <w:szCs w:val="18"/>
                <w:lang w:val="es-ES_tradnl"/>
              </w:rPr>
              <w:t> Así, de un elemento se puede tomar una cantidad de gramos que sea igual al número expresado por su peso atómico (</w:t>
            </w:r>
            <w:r>
              <w:rPr>
                <w:rFonts w:ascii="Arial" w:hAnsi="Arial" w:cs="Arial"/>
                <w:b/>
                <w:bCs/>
                <w:szCs w:val="18"/>
                <w:lang w:val="es-ES_tradnl"/>
              </w:rPr>
              <w:t>átomo-gramo</w:t>
            </w:r>
            <w:r>
              <w:rPr>
                <w:rFonts w:ascii="Arial" w:hAnsi="Arial" w:cs="Arial"/>
                <w:szCs w:val="18"/>
                <w:lang w:val="es-ES_tradnl"/>
              </w:rPr>
              <w:t>).</w:t>
            </w:r>
            <w:r>
              <w:rPr>
                <w:rFonts w:ascii="Arial" w:hAnsi="Arial" w:cs="Arial"/>
              </w:rPr>
              <w:t xml:space="preserve"> </w:t>
            </w:r>
            <w:r>
              <w:rPr>
                <w:rFonts w:ascii="Arial" w:hAnsi="Arial" w:cs="Arial"/>
                <w:szCs w:val="18"/>
                <w:lang w:val="es-ES_tradnl"/>
              </w:rPr>
              <w:t>Ejemplo: el peso atómico del hidrógeno es 1,0079; luego, 1,0079 g de hidrógeno equivalen a un átomo-gramo de hidrógeno.</w:t>
            </w:r>
          </w:p>
          <w:p w:rsidR="00E349F8" w:rsidRDefault="00E349F8">
            <w:pPr>
              <w:pStyle w:val="NormalWeb"/>
              <w:tabs>
                <w:tab w:val="left" w:pos="288"/>
              </w:tabs>
              <w:ind w:firstLine="670"/>
              <w:rPr>
                <w:rFonts w:ascii="Arial" w:hAnsi="Arial" w:cs="Arial"/>
              </w:rPr>
            </w:pPr>
            <w:r>
              <w:rPr>
                <w:rFonts w:ascii="Arial" w:hAnsi="Arial" w:cs="Arial"/>
                <w:szCs w:val="18"/>
                <w:lang w:val="es-ES_tradnl"/>
              </w:rPr>
              <w:t xml:space="preserve">De forma similar, se define la </w:t>
            </w:r>
            <w:r>
              <w:rPr>
                <w:rFonts w:ascii="Arial" w:hAnsi="Arial" w:cs="Arial"/>
                <w:b/>
                <w:bCs/>
                <w:szCs w:val="18"/>
                <w:lang w:val="es-ES_tradnl"/>
              </w:rPr>
              <w:t>molécula-gramo</w:t>
            </w:r>
            <w:r>
              <w:rPr>
                <w:rFonts w:ascii="Arial" w:hAnsi="Arial" w:cs="Arial"/>
                <w:szCs w:val="18"/>
                <w:lang w:val="es-ES_tradnl"/>
              </w:rPr>
              <w:t xml:space="preserve"> de una sustancia como el número de gramos de esa sustancia igual a su peso molecular. Ejemplo: el peso molecular del hidrógeno (H</w:t>
            </w:r>
            <w:r>
              <w:rPr>
                <w:rFonts w:ascii="Arial" w:hAnsi="Arial" w:cs="Arial"/>
                <w:szCs w:val="18"/>
                <w:vertAlign w:val="subscript"/>
                <w:lang w:val="es-ES_tradnl"/>
              </w:rPr>
              <w:t>2</w:t>
            </w:r>
            <w:r>
              <w:rPr>
                <w:rFonts w:ascii="Arial" w:hAnsi="Arial" w:cs="Arial"/>
                <w:szCs w:val="18"/>
                <w:lang w:val="es-ES_tradnl"/>
              </w:rPr>
              <w:t>) es 2,0158; luego, 2,0158 g de hidrógeno equivalen a una molécula-gramo de hidrógeno.</w:t>
            </w:r>
          </w:p>
          <w:p w:rsidR="00E349F8" w:rsidRDefault="00E349F8">
            <w:pPr>
              <w:pStyle w:val="NormalWeb"/>
              <w:tabs>
                <w:tab w:val="left" w:pos="288"/>
              </w:tabs>
              <w:ind w:firstLine="670"/>
              <w:rPr>
                <w:rFonts w:ascii="Arial" w:hAnsi="Arial" w:cs="Arial"/>
              </w:rPr>
            </w:pPr>
            <w:r>
              <w:rPr>
                <w:rFonts w:ascii="Arial" w:hAnsi="Arial" w:cs="Arial"/>
                <w:szCs w:val="18"/>
                <w:lang w:val="es-ES_tradnl"/>
              </w:rPr>
              <w:t>Un átomo-gramo o una molécula-gramo serán múltiplos de la masa de un átomo o de la de una molécula, respectivamente.  Este múltiplo resulta de multiplicar el valor del peso atómico o del peso molecular por un factor N, que no es otro que el número de veces que es mayor la unidad de masa «gramo» que la unidad de masa «</w:t>
            </w:r>
            <w:proofErr w:type="spellStart"/>
            <w:r>
              <w:rPr>
                <w:rFonts w:ascii="Arial" w:hAnsi="Arial" w:cs="Arial"/>
                <w:szCs w:val="18"/>
                <w:lang w:val="es-ES_tradnl"/>
              </w:rPr>
              <w:t>uam</w:t>
            </w:r>
            <w:proofErr w:type="spellEnd"/>
            <w:r>
              <w:rPr>
                <w:rFonts w:ascii="Arial" w:hAnsi="Arial" w:cs="Arial"/>
                <w:szCs w:val="18"/>
                <w:lang w:val="es-ES_tradnl"/>
              </w:rPr>
              <w:t>».</w:t>
            </w:r>
          </w:p>
          <w:p w:rsidR="00E349F8" w:rsidRDefault="00E349F8">
            <w:pPr>
              <w:pStyle w:val="NormalWeb"/>
              <w:tabs>
                <w:tab w:val="left" w:pos="432"/>
              </w:tabs>
              <w:ind w:firstLine="670"/>
              <w:rPr>
                <w:rFonts w:ascii="Arial" w:hAnsi="Arial" w:cs="Arial"/>
              </w:rPr>
            </w:pPr>
            <w:r>
              <w:rPr>
                <w:rFonts w:ascii="Arial" w:hAnsi="Arial" w:cs="Arial"/>
                <w:szCs w:val="18"/>
                <w:lang w:val="es-ES_tradnl"/>
              </w:rPr>
              <w:t xml:space="preserve"> De todo esto se deduce que un átomo-gramo de cualquier elemento o una molécula-gramo de cualquier sustancia </w:t>
            </w:r>
            <w:proofErr w:type="gramStart"/>
            <w:r>
              <w:rPr>
                <w:rFonts w:ascii="Arial" w:hAnsi="Arial" w:cs="Arial"/>
                <w:szCs w:val="18"/>
                <w:lang w:val="es-ES_tradnl"/>
              </w:rPr>
              <w:t>contiene</w:t>
            </w:r>
            <w:proofErr w:type="gramEnd"/>
            <w:r>
              <w:rPr>
                <w:rFonts w:ascii="Arial" w:hAnsi="Arial" w:cs="Arial"/>
                <w:szCs w:val="18"/>
                <w:lang w:val="es-ES_tradnl"/>
              </w:rPr>
              <w:t xml:space="preserve"> igual número de átomos o moléculas, respectivamente, siendo precisamente ese número el factor </w:t>
            </w:r>
            <w:r>
              <w:rPr>
                <w:rFonts w:ascii="Arial" w:hAnsi="Arial" w:cs="Arial"/>
                <w:b/>
                <w:szCs w:val="18"/>
                <w:lang w:val="es-ES_tradnl"/>
              </w:rPr>
              <w:t xml:space="preserve">N. </w:t>
            </w:r>
            <w:r>
              <w:rPr>
                <w:rFonts w:ascii="Arial" w:hAnsi="Arial" w:cs="Arial"/>
                <w:szCs w:val="18"/>
                <w:lang w:val="es-ES_tradnl"/>
              </w:rPr>
              <w:t xml:space="preserve">El valor de </w:t>
            </w:r>
            <w:r>
              <w:rPr>
                <w:rFonts w:ascii="Arial" w:hAnsi="Arial" w:cs="Arial"/>
                <w:b/>
                <w:szCs w:val="18"/>
                <w:lang w:val="es-ES_tradnl"/>
              </w:rPr>
              <w:t xml:space="preserve">N, </w:t>
            </w:r>
            <w:r>
              <w:rPr>
                <w:rFonts w:ascii="Arial" w:hAnsi="Arial" w:cs="Arial"/>
                <w:szCs w:val="18"/>
                <w:lang w:val="es-ES_tradnl"/>
              </w:rPr>
              <w:t>determinado experimentalmente, es de 6,023 x 10</w:t>
            </w:r>
            <w:r>
              <w:rPr>
                <w:rFonts w:ascii="Arial" w:hAnsi="Arial" w:cs="Arial"/>
                <w:szCs w:val="18"/>
                <w:vertAlign w:val="superscript"/>
                <w:lang w:val="es-ES_tradnl"/>
              </w:rPr>
              <w:t>23</w:t>
            </w:r>
            <w:r>
              <w:rPr>
                <w:rFonts w:ascii="Arial" w:hAnsi="Arial" w:cs="Arial"/>
                <w:szCs w:val="18"/>
                <w:lang w:val="es-ES_tradnl"/>
              </w:rPr>
              <w:t xml:space="preserve"> y es lo que se conoce </w:t>
            </w:r>
            <w:r>
              <w:rPr>
                <w:rFonts w:ascii="Arial" w:hAnsi="Arial" w:cs="Arial"/>
                <w:szCs w:val="18"/>
                <w:lang w:val="es-ES_tradnl"/>
              </w:rPr>
              <w:lastRenderedPageBreak/>
              <w:t xml:space="preserve">como </w:t>
            </w:r>
            <w:r>
              <w:rPr>
                <w:rFonts w:ascii="Arial" w:hAnsi="Arial" w:cs="Arial"/>
                <w:b/>
                <w:bCs/>
                <w:i/>
                <w:sz w:val="27"/>
                <w:szCs w:val="18"/>
                <w:lang w:val="es-ES_tradnl"/>
              </w:rPr>
              <w:t>número de Avogadro:</w:t>
            </w:r>
          </w:p>
          <w:p w:rsidR="00E349F8" w:rsidRDefault="00E349F8">
            <w:pPr>
              <w:pStyle w:val="NormalWeb"/>
              <w:tabs>
                <w:tab w:val="left" w:pos="432"/>
              </w:tabs>
              <w:jc w:val="center"/>
              <w:rPr>
                <w:rFonts w:ascii="Arial" w:hAnsi="Arial" w:cs="Arial"/>
              </w:rPr>
            </w:pPr>
            <w:r>
              <w:rPr>
                <w:rFonts w:ascii="Arial" w:hAnsi="Arial" w:cs="Arial"/>
                <w:b/>
                <w:bCs/>
                <w:sz w:val="27"/>
                <w:szCs w:val="18"/>
                <w:lang w:val="es-ES_tradnl"/>
              </w:rPr>
              <w:t xml:space="preserve">N = 6,023 x 10 </w:t>
            </w:r>
            <w:r>
              <w:rPr>
                <w:rFonts w:ascii="Arial" w:hAnsi="Arial" w:cs="Arial"/>
                <w:b/>
                <w:bCs/>
                <w:sz w:val="27"/>
                <w:szCs w:val="18"/>
                <w:vertAlign w:val="superscript"/>
                <w:lang w:val="es-ES_tradnl"/>
              </w:rPr>
              <w:t>23</w:t>
            </w:r>
            <w:r>
              <w:rPr>
                <w:rFonts w:ascii="Arial" w:hAnsi="Arial" w:cs="Arial"/>
                <w:b/>
                <w:bCs/>
                <w:sz w:val="27"/>
                <w:szCs w:val="18"/>
                <w:lang w:val="es-ES_tradnl"/>
              </w:rPr>
              <w:t xml:space="preserve"> </w:t>
            </w:r>
          </w:p>
          <w:p w:rsidR="00E349F8" w:rsidRDefault="00E349F8">
            <w:pPr>
              <w:pStyle w:val="NormalWeb"/>
              <w:tabs>
                <w:tab w:val="left" w:pos="432"/>
              </w:tabs>
              <w:ind w:firstLine="670"/>
              <w:rPr>
                <w:rFonts w:ascii="Arial" w:hAnsi="Arial" w:cs="Arial"/>
              </w:rPr>
            </w:pPr>
            <w:r>
              <w:rPr>
                <w:rFonts w:ascii="Arial" w:hAnsi="Arial" w:cs="Arial"/>
                <w:i/>
                <w:szCs w:val="18"/>
                <w:lang w:val="es-ES_tradnl"/>
              </w:rPr>
              <w:t> </w:t>
            </w:r>
            <w:r>
              <w:rPr>
                <w:rFonts w:ascii="Arial" w:hAnsi="Arial" w:cs="Arial"/>
                <w:szCs w:val="18"/>
                <w:lang w:val="es-ES_tradnl"/>
              </w:rPr>
              <w:t xml:space="preserve">Esto condujo al concepto con el que se han sustituido los términos ya antiguos de molécula-gramo y de átomo-gramo: </w:t>
            </w:r>
            <w:r>
              <w:rPr>
                <w:rFonts w:ascii="Arial" w:hAnsi="Arial" w:cs="Arial"/>
                <w:b/>
                <w:bCs/>
                <w:sz w:val="27"/>
                <w:szCs w:val="27"/>
                <w:lang w:val="es-ES_tradnl"/>
              </w:rPr>
              <w:t xml:space="preserve">el </w:t>
            </w:r>
            <w:r>
              <w:rPr>
                <w:rFonts w:ascii="Arial" w:hAnsi="Arial" w:cs="Arial"/>
                <w:b/>
                <w:bCs/>
                <w:i/>
                <w:sz w:val="27"/>
                <w:szCs w:val="27"/>
                <w:lang w:val="es-ES_tradnl"/>
              </w:rPr>
              <w:t>mol.</w:t>
            </w:r>
          </w:p>
          <w:p w:rsidR="00E349F8" w:rsidRDefault="00E349F8">
            <w:pPr>
              <w:pStyle w:val="NormalWeb"/>
              <w:jc w:val="center"/>
              <w:rPr>
                <w:rFonts w:ascii="Arial" w:hAnsi="Arial" w:cs="Arial"/>
              </w:rPr>
            </w:pPr>
            <w:r>
              <w:rPr>
                <w:rFonts w:ascii="Arial" w:hAnsi="Arial" w:cs="Arial"/>
                <w:b/>
                <w:bCs/>
                <w:sz w:val="27"/>
                <w:szCs w:val="18"/>
                <w:lang w:val="es-ES_tradnl"/>
              </w:rPr>
              <w:t>Mol</w:t>
            </w:r>
            <w:r>
              <w:rPr>
                <w:rFonts w:ascii="Arial" w:hAnsi="Arial" w:cs="Arial"/>
                <w:b/>
                <w:bCs/>
                <w:szCs w:val="18"/>
                <w:lang w:val="es-ES_tradnl"/>
              </w:rPr>
              <w:t xml:space="preserve"> es la cantidad de materia que contiene el número de Avogadro, </w:t>
            </w:r>
            <w:r>
              <w:rPr>
                <w:rFonts w:ascii="Arial" w:hAnsi="Arial" w:cs="Arial"/>
                <w:b/>
                <w:szCs w:val="20"/>
                <w:lang w:val="es-ES_tradnl"/>
              </w:rPr>
              <w:t xml:space="preserve">N, </w:t>
            </w:r>
            <w:r>
              <w:rPr>
                <w:rFonts w:ascii="Arial" w:hAnsi="Arial" w:cs="Arial"/>
                <w:b/>
                <w:bCs/>
                <w:szCs w:val="20"/>
                <w:lang w:val="es-ES_tradnl"/>
              </w:rPr>
              <w:t>de partículas unitarias o entidades fundamentales (ya sean éstas moléculas, átomos, iones, electrones, etc.).</w:t>
            </w:r>
          </w:p>
          <w:p w:rsidR="00E349F8" w:rsidRDefault="00E349F8">
            <w:pPr>
              <w:pStyle w:val="NormalWeb"/>
              <w:jc w:val="center"/>
              <w:rPr>
                <w:rFonts w:ascii="Arial" w:hAnsi="Arial" w:cs="Arial"/>
              </w:rPr>
            </w:pPr>
            <w:r>
              <w:rPr>
                <w:rFonts w:ascii="Arial" w:hAnsi="Arial" w:cs="Arial"/>
                <w:szCs w:val="20"/>
                <w:lang w:val="es-ES_tradnl"/>
              </w:rPr>
              <w:t xml:space="preserve">También puede definirse como: </w:t>
            </w:r>
          </w:p>
          <w:p w:rsidR="00E349F8" w:rsidRDefault="00E349F8">
            <w:pPr>
              <w:pStyle w:val="NormalWeb"/>
              <w:jc w:val="center"/>
              <w:rPr>
                <w:rFonts w:ascii="Arial" w:hAnsi="Arial" w:cs="Arial"/>
              </w:rPr>
            </w:pPr>
            <w:r>
              <w:rPr>
                <w:rFonts w:ascii="Arial" w:hAnsi="Arial" w:cs="Arial"/>
                <w:b/>
                <w:bCs/>
                <w:sz w:val="27"/>
                <w:szCs w:val="18"/>
                <w:lang w:val="es-ES_tradnl"/>
              </w:rPr>
              <w:t>Mol</w:t>
            </w:r>
            <w:r>
              <w:rPr>
                <w:rFonts w:ascii="Arial" w:hAnsi="Arial" w:cs="Arial"/>
                <w:b/>
                <w:bCs/>
                <w:szCs w:val="18"/>
                <w:lang w:val="es-ES_tradnl"/>
              </w:rPr>
              <w:t xml:space="preserve"> es </w:t>
            </w:r>
            <w:r>
              <w:rPr>
                <w:rFonts w:ascii="Arial" w:hAnsi="Arial" w:cs="Arial"/>
                <w:b/>
                <w:bCs/>
                <w:szCs w:val="20"/>
                <w:lang w:val="es-ES_tradnl"/>
              </w:rPr>
              <w:t>la cantidad de materia que contiene un número de entidades igual al número de átomos contenidos en 12 g de carbono-12.</w:t>
            </w:r>
          </w:p>
          <w:p w:rsidR="00E349F8" w:rsidRDefault="00E349F8">
            <w:pPr>
              <w:pStyle w:val="NormalWeb"/>
              <w:tabs>
                <w:tab w:val="left" w:pos="288"/>
              </w:tabs>
              <w:ind w:firstLine="670"/>
              <w:rPr>
                <w:rFonts w:ascii="Arial" w:hAnsi="Arial" w:cs="Arial"/>
              </w:rPr>
            </w:pPr>
            <w:r>
              <w:rPr>
                <w:rFonts w:ascii="Arial" w:hAnsi="Arial" w:cs="Arial"/>
              </w:rPr>
              <w:t> </w:t>
            </w:r>
          </w:p>
          <w:p w:rsidR="00E349F8" w:rsidRDefault="00E349F8">
            <w:pPr>
              <w:pStyle w:val="NormalWeb"/>
              <w:tabs>
                <w:tab w:val="left" w:pos="288"/>
              </w:tabs>
              <w:ind w:firstLine="670"/>
              <w:rPr>
                <w:rFonts w:ascii="Arial" w:hAnsi="Arial" w:cs="Arial"/>
              </w:rPr>
            </w:pPr>
            <w:r>
              <w:rPr>
                <w:rFonts w:ascii="Arial" w:hAnsi="Arial" w:cs="Arial"/>
                <w:szCs w:val="20"/>
                <w:lang w:val="es-ES_tradnl"/>
              </w:rPr>
              <w:t xml:space="preserve">Este concepto de </w:t>
            </w:r>
            <w:proofErr w:type="spellStart"/>
            <w:r>
              <w:rPr>
                <w:rFonts w:ascii="Arial" w:hAnsi="Arial" w:cs="Arial"/>
                <w:szCs w:val="20"/>
                <w:lang w:val="es-ES_tradnl"/>
              </w:rPr>
              <w:t>rnol</w:t>
            </w:r>
            <w:proofErr w:type="spellEnd"/>
            <w:r>
              <w:rPr>
                <w:rFonts w:ascii="Arial" w:hAnsi="Arial" w:cs="Arial"/>
                <w:szCs w:val="20"/>
                <w:lang w:val="es-ES_tradnl"/>
              </w:rPr>
              <w:t xml:space="preserve"> es mucho más amplio, y lo importante es que hace referencia a un número determinado de partículas o entidades. Es, pues, una cantidad de unidades, y lo mismo que nos referimos a un docena de huevos (12 huevos), un cartón de cigarrillos (200 cigarrillos), etc., podríamos referirnos a un mol de huevos o de cigarrillos (6,023 x 10</w:t>
            </w:r>
            <w:r>
              <w:rPr>
                <w:rFonts w:ascii="Arial" w:hAnsi="Arial" w:cs="Arial"/>
                <w:szCs w:val="20"/>
                <w:vertAlign w:val="superscript"/>
                <w:lang w:val="es-ES_tradnl"/>
              </w:rPr>
              <w:t>23</w:t>
            </w:r>
            <w:r>
              <w:rPr>
                <w:rFonts w:ascii="Arial" w:hAnsi="Arial" w:cs="Arial"/>
                <w:szCs w:val="20"/>
                <w:lang w:val="es-ES_tradnl"/>
              </w:rPr>
              <w:t xml:space="preserve"> huevos, 6,023 x 10</w:t>
            </w:r>
            <w:r>
              <w:rPr>
                <w:rFonts w:ascii="Arial" w:hAnsi="Arial" w:cs="Arial"/>
                <w:szCs w:val="20"/>
                <w:vertAlign w:val="superscript"/>
                <w:lang w:val="es-ES_tradnl"/>
              </w:rPr>
              <w:t>23</w:t>
            </w:r>
            <w:r>
              <w:rPr>
                <w:rFonts w:ascii="Arial" w:hAnsi="Arial" w:cs="Arial"/>
                <w:szCs w:val="20"/>
                <w:lang w:val="es-ES_tradnl"/>
              </w:rPr>
              <w:t xml:space="preserve"> cigarrillos, etc.).</w:t>
            </w:r>
          </w:p>
          <w:p w:rsidR="00E349F8" w:rsidRDefault="00E349F8">
            <w:pPr>
              <w:pStyle w:val="NormalWeb"/>
              <w:tabs>
                <w:tab w:val="left" w:pos="864"/>
              </w:tabs>
              <w:ind w:firstLine="670"/>
              <w:jc w:val="center"/>
              <w:rPr>
                <w:rFonts w:ascii="Arial" w:hAnsi="Arial" w:cs="Arial"/>
              </w:rPr>
            </w:pPr>
            <w:r>
              <w:rPr>
                <w:rFonts w:ascii="Arial" w:hAnsi="Arial" w:cs="Arial"/>
                <w:b/>
                <w:bCs/>
              </w:rPr>
              <w:t>La masa de un mol de cualquier sustancia es el número de gramos de esa sustancia igual en valor a su masa molecular. A esta masa se la denomina Masa molar y se mide en g/mol.</w:t>
            </w:r>
          </w:p>
          <w:p w:rsidR="00E349F8" w:rsidRDefault="00E349F8">
            <w:pPr>
              <w:pStyle w:val="NormalWeb"/>
              <w:tabs>
                <w:tab w:val="left" w:pos="864"/>
              </w:tabs>
              <w:ind w:firstLine="670"/>
              <w:rPr>
                <w:rFonts w:ascii="Arial" w:hAnsi="Arial" w:cs="Arial"/>
              </w:rPr>
            </w:pPr>
            <w:r>
              <w:rPr>
                <w:rFonts w:ascii="Arial" w:hAnsi="Arial" w:cs="Arial"/>
                <w:i/>
                <w:szCs w:val="20"/>
                <w:lang w:val="es-ES_tradnl"/>
              </w:rPr>
              <w:t>Deben desecharse los conceptos de átomo-gramo y de molécula-gramo y sustituirlos por el de mol. Insistir en la necesidad de considerar el actual concepto de mol como número de entidades fundamentales.</w:t>
            </w:r>
          </w:p>
          <w:p w:rsidR="00E349F8" w:rsidRDefault="00E349F8">
            <w:pPr>
              <w:pStyle w:val="NormalWeb"/>
              <w:tabs>
                <w:tab w:val="left" w:pos="864"/>
              </w:tabs>
              <w:ind w:firstLine="670"/>
              <w:rPr>
                <w:rFonts w:ascii="Arial" w:hAnsi="Arial" w:cs="Arial"/>
              </w:rPr>
            </w:pPr>
            <w:r>
              <w:rPr>
                <w:rFonts w:ascii="Arial" w:hAnsi="Arial" w:cs="Arial"/>
                <w:szCs w:val="20"/>
                <w:lang w:val="es-ES_tradnl"/>
              </w:rPr>
              <w:t xml:space="preserve"> Hay que puntualizar que en los compuestos iónicos no existen verdaderas moléculas, sino multitud de iones individuales dispuestos en redes cristalinas. Así, la fórmula </w:t>
            </w:r>
            <w:proofErr w:type="spellStart"/>
            <w:r>
              <w:rPr>
                <w:rFonts w:ascii="Arial" w:hAnsi="Arial" w:cs="Arial"/>
                <w:szCs w:val="20"/>
                <w:lang w:val="es-ES_tradnl"/>
              </w:rPr>
              <w:t>NaCl</w:t>
            </w:r>
            <w:proofErr w:type="spellEnd"/>
            <w:r>
              <w:rPr>
                <w:rFonts w:ascii="Arial" w:hAnsi="Arial" w:cs="Arial"/>
                <w:szCs w:val="20"/>
                <w:lang w:val="es-ES_tradnl"/>
              </w:rPr>
              <w:t xml:space="preserve"> no representa una molécula individual, sino que expresa que en el compuesto hay igual número de iones </w:t>
            </w:r>
            <w:proofErr w:type="spellStart"/>
            <w:r>
              <w:rPr>
                <w:rFonts w:ascii="Arial" w:hAnsi="Arial" w:cs="Arial"/>
                <w:szCs w:val="20"/>
                <w:lang w:val="es-ES_tradnl"/>
              </w:rPr>
              <w:t>Na</w:t>
            </w:r>
            <w:proofErr w:type="spellEnd"/>
            <w:r>
              <w:rPr>
                <w:rFonts w:ascii="Arial" w:hAnsi="Arial" w:cs="Arial"/>
                <w:szCs w:val="20"/>
                <w:vertAlign w:val="superscript"/>
                <w:lang w:val="es-ES_tradnl"/>
              </w:rPr>
              <w:t>+</w:t>
            </w:r>
            <w:r>
              <w:rPr>
                <w:rFonts w:ascii="Arial" w:hAnsi="Arial" w:cs="Arial"/>
                <w:szCs w:val="20"/>
                <w:lang w:val="es-ES_tradnl"/>
              </w:rPr>
              <w:t xml:space="preserve"> que de iones Cl </w:t>
            </w:r>
            <w:r>
              <w:rPr>
                <w:rFonts w:ascii="Arial" w:hAnsi="Arial" w:cs="Arial"/>
                <w:sz w:val="28"/>
                <w:szCs w:val="20"/>
                <w:vertAlign w:val="superscript"/>
                <w:lang w:val="es-ES_tradnl"/>
              </w:rPr>
              <w:t>-</w:t>
            </w:r>
            <w:r>
              <w:rPr>
                <w:rFonts w:ascii="Arial" w:hAnsi="Arial" w:cs="Arial"/>
                <w:szCs w:val="20"/>
                <w:lang w:val="es-ES_tradnl"/>
              </w:rPr>
              <w:t xml:space="preserve">. El término mol no sería apropiado en este caso, pero para soslayar este problema la partícula unitaria se entendería aquí en el sentido de «fragmento que contiene el número de átomos de cada tipo indicado por su fórmula». Por eso, el mol de </w:t>
            </w:r>
            <w:proofErr w:type="spellStart"/>
            <w:r>
              <w:rPr>
                <w:rFonts w:ascii="Arial" w:hAnsi="Arial" w:cs="Arial"/>
                <w:szCs w:val="20"/>
                <w:lang w:val="es-ES_tradnl"/>
              </w:rPr>
              <w:t>NaCl</w:t>
            </w:r>
            <w:proofErr w:type="spellEnd"/>
            <w:r>
              <w:rPr>
                <w:rFonts w:ascii="Arial" w:hAnsi="Arial" w:cs="Arial"/>
                <w:szCs w:val="20"/>
                <w:lang w:val="es-ES_tradnl"/>
              </w:rPr>
              <w:t xml:space="preserve"> contendrá N iones </w:t>
            </w:r>
            <w:proofErr w:type="spellStart"/>
            <w:r>
              <w:rPr>
                <w:rFonts w:ascii="Arial" w:hAnsi="Arial" w:cs="Arial"/>
                <w:szCs w:val="20"/>
                <w:lang w:val="es-ES_tradnl"/>
              </w:rPr>
              <w:t>Na</w:t>
            </w:r>
            <w:proofErr w:type="spellEnd"/>
            <w:r>
              <w:rPr>
                <w:rFonts w:ascii="Arial" w:hAnsi="Arial" w:cs="Arial"/>
                <w:szCs w:val="20"/>
                <w:vertAlign w:val="superscript"/>
                <w:lang w:val="es-ES_tradnl"/>
              </w:rPr>
              <w:t>+</w:t>
            </w:r>
            <w:r>
              <w:rPr>
                <w:rFonts w:ascii="Arial" w:hAnsi="Arial" w:cs="Arial"/>
                <w:szCs w:val="20"/>
                <w:lang w:val="es-ES_tradnl"/>
              </w:rPr>
              <w:t xml:space="preserve"> y N iones Cl </w:t>
            </w:r>
            <w:r>
              <w:rPr>
                <w:rFonts w:ascii="Arial" w:hAnsi="Arial" w:cs="Arial"/>
                <w:sz w:val="28"/>
                <w:szCs w:val="20"/>
                <w:vertAlign w:val="superscript"/>
                <w:lang w:val="es-ES_tradnl"/>
              </w:rPr>
              <w:t>-</w:t>
            </w:r>
            <w:r>
              <w:rPr>
                <w:rFonts w:ascii="Arial" w:hAnsi="Arial" w:cs="Arial"/>
                <w:szCs w:val="20"/>
                <w:lang w:val="es-ES_tradnl"/>
              </w:rPr>
              <w:t xml:space="preserve">. En este caso, en lugar de peso molecular sería más correcto hablar de </w:t>
            </w:r>
            <w:r>
              <w:rPr>
                <w:rFonts w:ascii="Arial" w:hAnsi="Arial" w:cs="Arial"/>
                <w:i/>
                <w:szCs w:val="20"/>
                <w:lang w:val="es-ES_tradnl"/>
              </w:rPr>
              <w:t>peso fórmula.</w:t>
            </w:r>
          </w:p>
          <w:p w:rsidR="00E349F8" w:rsidRDefault="00E349F8">
            <w:pPr>
              <w:tabs>
                <w:tab w:val="left" w:pos="864"/>
              </w:tabs>
              <w:spacing w:before="100" w:beforeAutospacing="1" w:after="100" w:afterAutospacing="1"/>
              <w:ind w:firstLine="670"/>
              <w:jc w:val="right"/>
              <w:rPr>
                <w:rFonts w:ascii="Times New Roman" w:hAnsi="Times New Roman" w:cs="Times New Roman"/>
              </w:rPr>
            </w:pPr>
          </w:p>
          <w:p w:rsidR="00E349F8" w:rsidRDefault="00E349F8">
            <w:pPr>
              <w:pStyle w:val="NormalWeb"/>
              <w:jc w:val="right"/>
              <w:rPr>
                <w:rFonts w:ascii="Arial" w:hAnsi="Arial" w:cs="Arial"/>
              </w:rPr>
            </w:pPr>
            <w:bookmarkStart w:id="1" w:name="Volumen_molar"/>
            <w:bookmarkEnd w:id="1"/>
            <w:r>
              <w:rPr>
                <w:rFonts w:ascii="Arial" w:hAnsi="Arial" w:cs="Arial"/>
                <w:noProof/>
                <w:lang w:val="es-ES" w:eastAsia="es-ES"/>
              </w:rPr>
              <w:lastRenderedPageBreak/>
              <w:drawing>
                <wp:inline distT="0" distB="0" distL="0" distR="0">
                  <wp:extent cx="5709920" cy="95885"/>
                  <wp:effectExtent l="19050" t="0" r="5080" b="0"/>
                  <wp:docPr id="53" name="Imagen 53" descr="http://encina.pntic.mec.es/~jsaf0002/_themes/copia-de-bordes-rectos/strru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ncina.pntic.mec.es/~jsaf0002/_themes/copia-de-bordes-rectos/strrulee.gif"/>
                          <pic:cNvPicPr>
                            <a:picLocks noChangeAspect="1" noChangeArrowheads="1"/>
                          </pic:cNvPicPr>
                        </pic:nvPicPr>
                        <pic:blipFill>
                          <a:blip r:embed="rId21"/>
                          <a:srcRect/>
                          <a:stretch>
                            <a:fillRect/>
                          </a:stretch>
                        </pic:blipFill>
                        <pic:spPr bwMode="auto">
                          <a:xfrm>
                            <a:off x="0" y="0"/>
                            <a:ext cx="5709920" cy="95885"/>
                          </a:xfrm>
                          <a:prstGeom prst="rect">
                            <a:avLst/>
                          </a:prstGeom>
                          <a:noFill/>
                          <a:ln w="9525">
                            <a:noFill/>
                            <a:miter lim="800000"/>
                            <a:headEnd/>
                            <a:tailEnd/>
                          </a:ln>
                        </pic:spPr>
                      </pic:pic>
                    </a:graphicData>
                  </a:graphic>
                </wp:inline>
              </w:drawing>
            </w:r>
          </w:p>
          <w:p w:rsidR="00E349F8" w:rsidRDefault="00E349F8">
            <w:pPr>
              <w:pStyle w:val="Ttulo2"/>
              <w:ind w:firstLine="670"/>
              <w:rPr>
                <w:rFonts w:ascii="Arial" w:hAnsi="Arial" w:cs="Arial"/>
              </w:rPr>
            </w:pPr>
            <w:r>
              <w:rPr>
                <w:rFonts w:ascii="Arial" w:hAnsi="Arial" w:cs="Arial"/>
                <w:color w:val="808000"/>
                <w:szCs w:val="18"/>
                <w:lang w:val="es-ES_tradnl"/>
              </w:rPr>
              <w:t>Volumen molar</w:t>
            </w:r>
          </w:p>
          <w:p w:rsidR="00E349F8" w:rsidRDefault="00E349F8">
            <w:pPr>
              <w:pStyle w:val="Sangradetextonormal"/>
              <w:ind w:firstLine="670"/>
              <w:rPr>
                <w:rFonts w:ascii="Arial" w:hAnsi="Arial" w:cs="Arial"/>
              </w:rPr>
            </w:pPr>
            <w:r>
              <w:rPr>
                <w:rFonts w:ascii="Arial" w:hAnsi="Arial" w:cs="Arial"/>
                <w:szCs w:val="18"/>
                <w:lang w:val="es-ES_tradnl"/>
              </w:rPr>
              <w:t>Es el volumen ocupado por un mol de cualquier sustancia, ya se encuentre en estado sólido, líquido o gaseoso y bajo cualesquiera condiciones de presión y temperatura.</w:t>
            </w:r>
          </w:p>
          <w:p w:rsidR="00E349F8" w:rsidRDefault="00E349F8">
            <w:pPr>
              <w:tabs>
                <w:tab w:val="left" w:pos="288"/>
              </w:tabs>
              <w:spacing w:before="100" w:beforeAutospacing="1" w:after="100" w:afterAutospacing="1"/>
              <w:ind w:firstLine="670"/>
              <w:rPr>
                <w:rFonts w:ascii="Times New Roman" w:hAnsi="Times New Roman" w:cs="Times New Roman"/>
              </w:rPr>
            </w:pPr>
            <w:r>
              <w:rPr>
                <w:rFonts w:ascii="Arial" w:hAnsi="Arial" w:cs="Arial"/>
                <w:szCs w:val="18"/>
                <w:lang w:val="es-ES_tradnl"/>
              </w:rPr>
              <w:t xml:space="preserve">Según ya se ha estudiado, un mol de cualquier sustancia contiene igual número de partículas. Por otra parte, si atendemos al caso particular de sustancias gaseosas, del principio de Avogadro se deduce que un mol de cualquier sustancia gaseosa -igual número de moléculas- ocupará idéntico volumen, siempre que las condiciones de presión y temperatura sean las mismas. Este volumen resulta ser de 22,4 l cuando el gas se encuentra en </w:t>
            </w:r>
            <w:r>
              <w:rPr>
                <w:rFonts w:ascii="Arial" w:hAnsi="Arial" w:cs="Arial"/>
                <w:i/>
                <w:szCs w:val="18"/>
                <w:lang w:val="es-ES_tradnl"/>
              </w:rPr>
              <w:t xml:space="preserve">condiciones normales </w:t>
            </w:r>
            <w:r>
              <w:rPr>
                <w:rFonts w:ascii="Arial" w:hAnsi="Arial" w:cs="Arial"/>
                <w:szCs w:val="18"/>
                <w:lang w:val="es-ES_tradnl"/>
              </w:rPr>
              <w:t xml:space="preserve">(o C.N.) de presión y temperatura (1 atmósfera y 0 ºC). Este valor es lo que se conoce como </w:t>
            </w:r>
            <w:r>
              <w:rPr>
                <w:rFonts w:ascii="Arial" w:hAnsi="Arial" w:cs="Arial"/>
                <w:i/>
                <w:szCs w:val="18"/>
                <w:lang w:val="es-ES_tradnl"/>
              </w:rPr>
              <w:t xml:space="preserve">volumen molar normal de un gas </w:t>
            </w:r>
            <w:r>
              <w:rPr>
                <w:rFonts w:ascii="Arial" w:hAnsi="Arial" w:cs="Arial"/>
                <w:szCs w:val="18"/>
                <w:lang w:val="es-ES_tradnl"/>
              </w:rPr>
              <w:t xml:space="preserve">(muchas veces se le denomina simplemente volumen molar, aunque esto no es correcto, ya que se trata de un caso particular de volumen molar). En condiciones </w:t>
            </w:r>
            <w:proofErr w:type="spellStart"/>
            <w:r>
              <w:rPr>
                <w:rFonts w:ascii="Arial" w:hAnsi="Arial" w:cs="Arial"/>
                <w:szCs w:val="18"/>
                <w:lang w:val="es-ES_tradnl"/>
              </w:rPr>
              <w:t>estandar</w:t>
            </w:r>
            <w:proofErr w:type="spellEnd"/>
            <w:r>
              <w:rPr>
                <w:rFonts w:ascii="Arial" w:hAnsi="Arial" w:cs="Arial"/>
                <w:szCs w:val="18"/>
                <w:lang w:val="es-ES_tradnl"/>
              </w:rPr>
              <w:t xml:space="preserve"> (1 atmosfera y 25 ºC) el volumen molar es un poco mayor, 24,4 l</w:t>
            </w:r>
          </w:p>
          <w:p w:rsidR="00E349F8" w:rsidRDefault="00E349F8">
            <w:pPr>
              <w:tabs>
                <w:tab w:val="left" w:pos="288"/>
              </w:tabs>
              <w:spacing w:before="100" w:beforeAutospacing="1" w:after="100" w:afterAutospacing="1"/>
              <w:jc w:val="center"/>
            </w:pPr>
            <w:r>
              <w:rPr>
                <w:rFonts w:ascii="Arial" w:hAnsi="Arial" w:cs="Arial"/>
                <w:b/>
                <w:bCs/>
                <w:iCs/>
                <w:szCs w:val="18"/>
                <w:lang w:val="es-ES_tradnl"/>
              </w:rPr>
              <w:t>Volumen molar normal de un gas</w:t>
            </w:r>
            <w:r>
              <w:rPr>
                <w:rFonts w:ascii="Arial" w:hAnsi="Arial" w:cs="Arial"/>
                <w:b/>
                <w:bCs/>
                <w:szCs w:val="18"/>
                <w:lang w:val="es-ES_tradnl"/>
              </w:rPr>
              <w:t xml:space="preserve"> = 22,4 l</w:t>
            </w:r>
          </w:p>
          <w:p w:rsidR="00E349F8" w:rsidRDefault="00E349F8">
            <w:pPr>
              <w:tabs>
                <w:tab w:val="left" w:pos="288"/>
              </w:tabs>
              <w:spacing w:before="100" w:beforeAutospacing="1" w:after="100" w:afterAutospacing="1"/>
              <w:jc w:val="center"/>
            </w:pPr>
            <w:r>
              <w:rPr>
                <w:rFonts w:ascii="Arial" w:hAnsi="Arial" w:cs="Arial"/>
                <w:b/>
                <w:bCs/>
                <w:iCs/>
                <w:szCs w:val="18"/>
                <w:lang w:val="es-ES_tradnl"/>
              </w:rPr>
              <w:t xml:space="preserve">Volumen molar </w:t>
            </w:r>
            <w:r w:rsidR="009B5FCF">
              <w:rPr>
                <w:rFonts w:ascii="Arial" w:hAnsi="Arial" w:cs="Arial"/>
                <w:b/>
                <w:bCs/>
                <w:iCs/>
                <w:szCs w:val="18"/>
                <w:lang w:val="es-ES_tradnl"/>
              </w:rPr>
              <w:t>estándar</w:t>
            </w:r>
            <w:r>
              <w:rPr>
                <w:rFonts w:ascii="Arial" w:hAnsi="Arial" w:cs="Arial"/>
                <w:b/>
                <w:bCs/>
                <w:iCs/>
                <w:szCs w:val="18"/>
                <w:lang w:val="es-ES_tradnl"/>
              </w:rPr>
              <w:t xml:space="preserve"> de un gas</w:t>
            </w:r>
            <w:r>
              <w:rPr>
                <w:rFonts w:ascii="Arial" w:hAnsi="Arial" w:cs="Arial"/>
                <w:b/>
                <w:bCs/>
                <w:szCs w:val="18"/>
                <w:lang w:val="es-ES_tradnl"/>
              </w:rPr>
              <w:t xml:space="preserve"> = 24,4 l</w:t>
            </w:r>
          </w:p>
          <w:p w:rsidR="00E349F8" w:rsidRDefault="00E349F8">
            <w:pPr>
              <w:tabs>
                <w:tab w:val="left" w:pos="288"/>
              </w:tabs>
              <w:spacing w:before="100" w:beforeAutospacing="1" w:after="100" w:afterAutospacing="1"/>
              <w:ind w:firstLine="670"/>
            </w:pPr>
            <w:r>
              <w:rPr>
                <w:rFonts w:ascii="Arial" w:hAnsi="Arial" w:cs="Arial"/>
                <w:szCs w:val="18"/>
                <w:lang w:val="es-ES_tradnl"/>
              </w:rPr>
              <w:t> </w:t>
            </w:r>
            <w:r>
              <w:rPr>
                <w:rFonts w:ascii="Arial" w:hAnsi="Arial" w:cs="Arial"/>
                <w:szCs w:val="20"/>
                <w:lang w:val="es-ES_tradnl"/>
              </w:rPr>
              <w:t xml:space="preserve">Este valor de 22,4 l, calculado experimentalmente, no es completamente exacto, aunque los valores verdaderos están muy próximos a él (así, el del dióxido de azufre es 21,9 l y el del amoniaco, 22,1 l). La razón de estas fluctuaciones es </w:t>
            </w:r>
            <w:proofErr w:type="gramStart"/>
            <w:r>
              <w:rPr>
                <w:rFonts w:ascii="Arial" w:hAnsi="Arial" w:cs="Arial"/>
                <w:szCs w:val="20"/>
                <w:lang w:val="es-ES_tradnl"/>
              </w:rPr>
              <w:t>debido</w:t>
            </w:r>
            <w:proofErr w:type="gramEnd"/>
            <w:r>
              <w:rPr>
                <w:rFonts w:ascii="Arial" w:hAnsi="Arial" w:cs="Arial"/>
                <w:szCs w:val="20"/>
                <w:lang w:val="es-ES_tradnl"/>
              </w:rPr>
              <w:t xml:space="preserve"> a las correcciones que hay que realizar al estudiar los gases como gases reales y no ideales.</w:t>
            </w:r>
          </w:p>
          <w:p w:rsidR="00E349F8" w:rsidRDefault="00E349F8">
            <w:pPr>
              <w:tabs>
                <w:tab w:val="left" w:pos="288"/>
              </w:tabs>
              <w:spacing w:before="100" w:beforeAutospacing="1" w:after="100" w:afterAutospacing="1"/>
              <w:ind w:firstLine="670"/>
            </w:pPr>
            <w:r>
              <w:rPr>
                <w:rFonts w:ascii="Arial" w:hAnsi="Arial" w:cs="Arial"/>
                <w:szCs w:val="20"/>
                <w:lang w:val="es-ES_tradnl"/>
              </w:rPr>
              <w:t xml:space="preserve"> El concepto de volumen molar es muy útil, Pues Permite calcular el Peso molecular, de un gas por un sencillo razonamiento en sentido inverso, hallando cuánto pesan 22,4 l de dicho gas </w:t>
            </w:r>
            <w:r>
              <w:rPr>
                <w:rFonts w:ascii="Arial" w:hAnsi="Arial" w:cs="Arial"/>
                <w:bCs/>
                <w:szCs w:val="20"/>
                <w:lang w:val="es-ES_tradnl"/>
              </w:rPr>
              <w:t>en</w:t>
            </w:r>
            <w:r>
              <w:rPr>
                <w:rFonts w:ascii="Arial" w:hAnsi="Arial" w:cs="Arial"/>
                <w:b/>
                <w:szCs w:val="20"/>
                <w:lang w:val="es-ES_tradnl"/>
              </w:rPr>
              <w:t xml:space="preserve"> </w:t>
            </w:r>
            <w:r>
              <w:rPr>
                <w:rFonts w:ascii="Arial" w:hAnsi="Arial" w:cs="Arial"/>
                <w:szCs w:val="20"/>
                <w:lang w:val="es-ES_tradnl"/>
              </w:rPr>
              <w:t>condiciones normales.</w:t>
            </w:r>
          </w:p>
          <w:p w:rsidR="00E349F8" w:rsidRDefault="00E349F8">
            <w:pPr>
              <w:tabs>
                <w:tab w:val="left" w:pos="288"/>
              </w:tabs>
              <w:spacing w:before="100" w:beforeAutospacing="1" w:after="100" w:afterAutospacing="1"/>
              <w:ind w:firstLine="670"/>
              <w:jc w:val="right"/>
            </w:pPr>
          </w:p>
          <w:p w:rsidR="00E349F8" w:rsidRDefault="00E349F8">
            <w:pPr>
              <w:pStyle w:val="NormalWeb"/>
              <w:jc w:val="right"/>
              <w:rPr>
                <w:rFonts w:ascii="Arial" w:hAnsi="Arial" w:cs="Arial"/>
              </w:rPr>
            </w:pPr>
            <w:bookmarkStart w:id="2" w:name="Peso_equivalente_y_equivalente_gramo"/>
            <w:bookmarkEnd w:id="2"/>
            <w:r>
              <w:rPr>
                <w:rFonts w:ascii="Arial" w:hAnsi="Arial" w:cs="Arial"/>
                <w:noProof/>
                <w:lang w:val="es-ES" w:eastAsia="es-ES"/>
              </w:rPr>
              <w:drawing>
                <wp:inline distT="0" distB="0" distL="0" distR="0">
                  <wp:extent cx="5709920" cy="95885"/>
                  <wp:effectExtent l="19050" t="0" r="5080" b="0"/>
                  <wp:docPr id="55" name="Imagen 55" descr="http://encina.pntic.mec.es/~jsaf0002/_themes/copia-de-bordes-rectos/strru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ncina.pntic.mec.es/~jsaf0002/_themes/copia-de-bordes-rectos/strrulee.gif"/>
                          <pic:cNvPicPr>
                            <a:picLocks noChangeAspect="1" noChangeArrowheads="1"/>
                          </pic:cNvPicPr>
                        </pic:nvPicPr>
                        <pic:blipFill>
                          <a:blip r:embed="rId21"/>
                          <a:srcRect/>
                          <a:stretch>
                            <a:fillRect/>
                          </a:stretch>
                        </pic:blipFill>
                        <pic:spPr bwMode="auto">
                          <a:xfrm>
                            <a:off x="0" y="0"/>
                            <a:ext cx="5709920" cy="95885"/>
                          </a:xfrm>
                          <a:prstGeom prst="rect">
                            <a:avLst/>
                          </a:prstGeom>
                          <a:noFill/>
                          <a:ln w="9525">
                            <a:noFill/>
                            <a:miter lim="800000"/>
                            <a:headEnd/>
                            <a:tailEnd/>
                          </a:ln>
                        </pic:spPr>
                      </pic:pic>
                    </a:graphicData>
                  </a:graphic>
                </wp:inline>
              </w:drawing>
            </w:r>
          </w:p>
          <w:p w:rsidR="00E349F8" w:rsidRDefault="00E349F8">
            <w:pPr>
              <w:pStyle w:val="Ttulo2"/>
              <w:ind w:firstLine="670"/>
              <w:rPr>
                <w:rFonts w:ascii="Arial" w:hAnsi="Arial" w:cs="Arial"/>
              </w:rPr>
            </w:pPr>
            <w:r>
              <w:rPr>
                <w:rFonts w:ascii="Arial" w:hAnsi="Arial" w:cs="Arial"/>
                <w:color w:val="808000"/>
                <w:szCs w:val="18"/>
                <w:lang w:val="es-ES_tradnl"/>
              </w:rPr>
              <w:t>Peso equivalente y equivalente gramo</w:t>
            </w:r>
          </w:p>
          <w:p w:rsidR="00E349F8" w:rsidRDefault="00E349F8">
            <w:pPr>
              <w:tabs>
                <w:tab w:val="left" w:pos="144"/>
              </w:tabs>
              <w:spacing w:before="100" w:beforeAutospacing="1" w:after="100" w:afterAutospacing="1"/>
              <w:ind w:firstLine="670"/>
              <w:rPr>
                <w:rFonts w:ascii="Times New Roman" w:hAnsi="Times New Roman" w:cs="Times New Roman"/>
              </w:rPr>
            </w:pPr>
            <w:r>
              <w:rPr>
                <w:rFonts w:ascii="Arial" w:hAnsi="Arial" w:cs="Arial"/>
                <w:szCs w:val="18"/>
                <w:lang w:val="es-ES_tradnl"/>
              </w:rPr>
              <w:t>Otra unidad de cantidad de materia que el químico también utiliza es la de peso equivalente y su expresión en gramos, el equivalente-gramo. Estas unidades, aunque son mucho menos frecuentes que las anteriores, aparecen a veces en los cálculos químicos, sobre todo en la expresión de la concentración de disoluciones.</w:t>
            </w:r>
          </w:p>
          <w:p w:rsidR="00E349F8" w:rsidRDefault="00E349F8">
            <w:pPr>
              <w:tabs>
                <w:tab w:val="left" w:pos="144"/>
              </w:tabs>
              <w:spacing w:before="100" w:beforeAutospacing="1" w:after="100" w:afterAutospacing="1"/>
              <w:ind w:firstLine="670"/>
            </w:pPr>
            <w:r>
              <w:rPr>
                <w:rFonts w:ascii="Arial" w:hAnsi="Arial" w:cs="Arial"/>
                <w:szCs w:val="18"/>
                <w:lang w:val="es-ES_tradnl"/>
              </w:rPr>
              <w:lastRenderedPageBreak/>
              <w:t xml:space="preserve"> Se han dado diversas definiciones, pero todas resultan algo ambiguas. Como cuando más se emplea es en las reacciones ácido-base y en las </w:t>
            </w:r>
            <w:proofErr w:type="spellStart"/>
            <w:r>
              <w:rPr>
                <w:rFonts w:ascii="Arial" w:hAnsi="Arial" w:cs="Arial"/>
                <w:szCs w:val="18"/>
                <w:lang w:val="es-ES_tradnl"/>
              </w:rPr>
              <w:t>redox</w:t>
            </w:r>
            <w:proofErr w:type="spellEnd"/>
            <w:r>
              <w:rPr>
                <w:rFonts w:ascii="Arial" w:hAnsi="Arial" w:cs="Arial"/>
                <w:szCs w:val="18"/>
                <w:lang w:val="es-ES_tradnl"/>
              </w:rPr>
              <w:t xml:space="preserve">, puede definirse </w:t>
            </w:r>
            <w:r>
              <w:rPr>
                <w:rFonts w:ascii="Arial" w:hAnsi="Arial" w:cs="Arial"/>
                <w:szCs w:val="20"/>
                <w:lang w:val="es-ES_tradnl"/>
              </w:rPr>
              <w:t>como:</w:t>
            </w:r>
          </w:p>
          <w:p w:rsidR="00E349F8" w:rsidRDefault="00E349F8">
            <w:pPr>
              <w:tabs>
                <w:tab w:val="left" w:pos="144"/>
              </w:tabs>
              <w:spacing w:before="100" w:beforeAutospacing="1" w:after="100" w:afterAutospacing="1"/>
              <w:jc w:val="center"/>
            </w:pPr>
            <w:r>
              <w:rPr>
                <w:rFonts w:ascii="Arial" w:hAnsi="Arial" w:cs="Arial"/>
                <w:b/>
                <w:bCs/>
                <w:i/>
                <w:szCs w:val="18"/>
                <w:lang w:val="es-ES_tradnl"/>
              </w:rPr>
              <w:t xml:space="preserve">El equivalente-gramo </w:t>
            </w:r>
            <w:r>
              <w:rPr>
                <w:rFonts w:ascii="Arial" w:hAnsi="Arial" w:cs="Arial"/>
                <w:b/>
                <w:bCs/>
                <w:szCs w:val="18"/>
                <w:lang w:val="es-ES_tradnl"/>
              </w:rPr>
              <w:t>de una sustancia es</w:t>
            </w:r>
            <w:r>
              <w:rPr>
                <w:rFonts w:ascii="Arial" w:hAnsi="Arial" w:cs="Arial"/>
                <w:b/>
                <w:bCs/>
                <w:szCs w:val="20"/>
                <w:lang w:val="es-ES_tradnl"/>
              </w:rPr>
              <w:t xml:space="preserve"> la cantidad en gramos de la misma que cede o acepta un mol de protones (en las reacciones ácido-base) o que gana o pierde un mol de electrones (en las reacciones </w:t>
            </w:r>
            <w:proofErr w:type="spellStart"/>
            <w:r>
              <w:rPr>
                <w:rFonts w:ascii="Arial" w:hAnsi="Arial" w:cs="Arial"/>
                <w:b/>
                <w:bCs/>
                <w:szCs w:val="20"/>
                <w:lang w:val="es-ES_tradnl"/>
              </w:rPr>
              <w:t>redox</w:t>
            </w:r>
            <w:proofErr w:type="spellEnd"/>
            <w:r>
              <w:rPr>
                <w:rFonts w:ascii="Arial" w:hAnsi="Arial" w:cs="Arial"/>
                <w:b/>
                <w:bCs/>
                <w:szCs w:val="20"/>
                <w:lang w:val="es-ES_tradnl"/>
              </w:rPr>
              <w:t>).</w:t>
            </w:r>
          </w:p>
          <w:p w:rsidR="00E349F8" w:rsidRDefault="00E349F8">
            <w:pPr>
              <w:tabs>
                <w:tab w:val="left" w:pos="144"/>
              </w:tabs>
              <w:spacing w:before="100" w:beforeAutospacing="1" w:after="100" w:afterAutospacing="1"/>
              <w:ind w:firstLine="670"/>
              <w:rPr>
                <w:color w:val="000000"/>
                <w:sz w:val="24"/>
                <w:szCs w:val="24"/>
              </w:rPr>
            </w:pPr>
            <w:r>
              <w:rPr>
                <w:rFonts w:ascii="Arial" w:hAnsi="Arial" w:cs="Arial"/>
                <w:szCs w:val="20"/>
                <w:lang w:val="es-ES_tradnl"/>
              </w:rPr>
              <w:t xml:space="preserve">El </w:t>
            </w:r>
            <w:r>
              <w:rPr>
                <w:rFonts w:ascii="Arial" w:hAnsi="Arial" w:cs="Arial"/>
                <w:i/>
                <w:szCs w:val="20"/>
                <w:lang w:val="es-ES_tradnl"/>
              </w:rPr>
              <w:t xml:space="preserve">peso equivalente </w:t>
            </w:r>
            <w:r>
              <w:rPr>
                <w:rFonts w:ascii="Arial" w:hAnsi="Arial" w:cs="Arial"/>
                <w:szCs w:val="20"/>
                <w:lang w:val="es-ES_tradnl"/>
              </w:rPr>
              <w:t xml:space="preserve">será el peso molecular (o atómico, según los casos) dividido por un número </w:t>
            </w:r>
            <w:r>
              <w:rPr>
                <w:rFonts w:ascii="Arial" w:hAnsi="Arial" w:cs="Arial"/>
                <w:bCs/>
                <w:i/>
                <w:iCs/>
                <w:szCs w:val="20"/>
                <w:lang w:val="es-ES_tradnl"/>
              </w:rPr>
              <w:t>n</w:t>
            </w:r>
            <w:r>
              <w:rPr>
                <w:rFonts w:ascii="Arial" w:hAnsi="Arial" w:cs="Arial"/>
                <w:b/>
                <w:szCs w:val="20"/>
                <w:lang w:val="es-ES_tradnl"/>
              </w:rPr>
              <w:t xml:space="preserve"> </w:t>
            </w:r>
            <w:r>
              <w:rPr>
                <w:rFonts w:ascii="Arial" w:hAnsi="Arial" w:cs="Arial"/>
                <w:szCs w:val="20"/>
                <w:lang w:val="es-ES_tradnl"/>
              </w:rPr>
              <w:t xml:space="preserve">que dependerá del tipo de reacción de que se trate: en reacciones ácido-base, </w:t>
            </w:r>
            <w:r>
              <w:rPr>
                <w:rFonts w:ascii="Arial" w:hAnsi="Arial" w:cs="Arial"/>
                <w:i/>
                <w:iCs/>
                <w:szCs w:val="20"/>
                <w:lang w:val="es-ES_tradnl"/>
              </w:rPr>
              <w:t>n</w:t>
            </w:r>
            <w:r>
              <w:rPr>
                <w:rFonts w:ascii="Arial" w:hAnsi="Arial" w:cs="Arial"/>
                <w:szCs w:val="20"/>
                <w:lang w:val="es-ES_tradnl"/>
              </w:rPr>
              <w:t xml:space="preserve"> </w:t>
            </w:r>
            <w:r>
              <w:rPr>
                <w:rFonts w:ascii="Arial" w:hAnsi="Arial" w:cs="Arial"/>
                <w:i/>
                <w:szCs w:val="20"/>
                <w:lang w:val="es-ES_tradnl"/>
              </w:rPr>
              <w:t xml:space="preserve">es </w:t>
            </w:r>
            <w:r>
              <w:rPr>
                <w:rFonts w:ascii="Arial" w:hAnsi="Arial" w:cs="Arial"/>
                <w:szCs w:val="20"/>
                <w:lang w:val="es-ES_tradnl"/>
              </w:rPr>
              <w:t>el número de H</w:t>
            </w:r>
            <w:r>
              <w:rPr>
                <w:rFonts w:ascii="Arial" w:hAnsi="Arial" w:cs="Arial"/>
                <w:szCs w:val="20"/>
                <w:vertAlign w:val="superscript"/>
                <w:lang w:val="es-ES_tradnl"/>
              </w:rPr>
              <w:t>+</w:t>
            </w:r>
            <w:r>
              <w:rPr>
                <w:rFonts w:ascii="Arial" w:hAnsi="Arial" w:cs="Arial"/>
                <w:szCs w:val="20"/>
                <w:lang w:val="es-ES_tradnl"/>
              </w:rPr>
              <w:t xml:space="preserve"> o de OH </w:t>
            </w:r>
            <w:r>
              <w:rPr>
                <w:rFonts w:ascii="Arial" w:hAnsi="Arial" w:cs="Arial"/>
                <w:szCs w:val="20"/>
                <w:vertAlign w:val="superscript"/>
                <w:lang w:val="es-ES_tradnl"/>
              </w:rPr>
              <w:t>-</w:t>
            </w:r>
            <w:r>
              <w:rPr>
                <w:rFonts w:ascii="Arial" w:hAnsi="Arial" w:cs="Arial"/>
                <w:szCs w:val="20"/>
                <w:lang w:val="es-ES_tradnl"/>
              </w:rPr>
              <w:t xml:space="preserve"> puestos en juego; en una reacción </w:t>
            </w:r>
            <w:proofErr w:type="spellStart"/>
            <w:r>
              <w:rPr>
                <w:rFonts w:ascii="Arial" w:hAnsi="Arial" w:cs="Arial"/>
                <w:szCs w:val="20"/>
                <w:lang w:val="es-ES_tradnl"/>
              </w:rPr>
              <w:t>redox</w:t>
            </w:r>
            <w:proofErr w:type="spellEnd"/>
            <w:r>
              <w:rPr>
                <w:rFonts w:ascii="Arial" w:hAnsi="Arial" w:cs="Arial"/>
                <w:szCs w:val="20"/>
                <w:lang w:val="es-ES_tradnl"/>
              </w:rPr>
              <w:t xml:space="preserve">, </w:t>
            </w:r>
            <w:r>
              <w:rPr>
                <w:rFonts w:ascii="Arial" w:hAnsi="Arial" w:cs="Arial"/>
                <w:i/>
                <w:iCs/>
                <w:szCs w:val="20"/>
                <w:lang w:val="es-ES_tradnl"/>
              </w:rPr>
              <w:t>n</w:t>
            </w:r>
            <w:r>
              <w:rPr>
                <w:rFonts w:ascii="Arial" w:hAnsi="Arial" w:cs="Arial"/>
                <w:szCs w:val="20"/>
                <w:lang w:val="es-ES_tradnl"/>
              </w:rPr>
              <w:t xml:space="preserve"> es el número de electrones que se ganan o se pierden. </w:t>
            </w:r>
          </w:p>
        </w:tc>
      </w:tr>
      <w:tr w:rsidR="00E349F8" w:rsidTr="00E349F8">
        <w:trPr>
          <w:tblCellSpacing w:w="15" w:type="dxa"/>
          <w:jc w:val="center"/>
        </w:trPr>
        <w:tc>
          <w:tcPr>
            <w:tcW w:w="500" w:type="pct"/>
            <w:vAlign w:val="center"/>
            <w:hideMark/>
          </w:tcPr>
          <w:p w:rsidR="00E349F8" w:rsidRDefault="00E349F8">
            <w:pPr>
              <w:rPr>
                <w:color w:val="000000"/>
                <w:sz w:val="24"/>
                <w:szCs w:val="24"/>
              </w:rPr>
            </w:pPr>
          </w:p>
        </w:tc>
        <w:tc>
          <w:tcPr>
            <w:tcW w:w="4500" w:type="pct"/>
            <w:vAlign w:val="center"/>
            <w:hideMark/>
          </w:tcPr>
          <w:p w:rsidR="00E349F8" w:rsidRDefault="00E349F8">
            <w:pPr>
              <w:rPr>
                <w:color w:val="000000"/>
                <w:sz w:val="24"/>
                <w:szCs w:val="24"/>
              </w:rPr>
            </w:pPr>
          </w:p>
        </w:tc>
      </w:tr>
    </w:tbl>
    <w:p w:rsidR="00E349F8" w:rsidRPr="00E349F8" w:rsidRDefault="00E349F8" w:rsidP="009B5FCF">
      <w:pPr>
        <w:spacing w:before="100" w:beforeAutospacing="1" w:after="100" w:afterAutospacing="1" w:line="240" w:lineRule="auto"/>
        <w:ind w:firstLine="708"/>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El </w:t>
      </w:r>
      <w:r w:rsidRPr="00E349F8">
        <w:rPr>
          <w:rFonts w:ascii="Times New Roman" w:eastAsia="Times New Roman" w:hAnsi="Times New Roman" w:cs="Times New Roman"/>
          <w:b/>
          <w:bCs/>
          <w:sz w:val="24"/>
          <w:szCs w:val="24"/>
          <w:lang w:val="es-ES" w:eastAsia="es-CL"/>
        </w:rPr>
        <w:t>Número de Avogadro</w:t>
      </w:r>
      <w:r w:rsidRPr="00E349F8">
        <w:rPr>
          <w:rFonts w:ascii="Times New Roman" w:eastAsia="Times New Roman" w:hAnsi="Times New Roman" w:cs="Times New Roman"/>
          <w:sz w:val="24"/>
          <w:szCs w:val="24"/>
          <w:lang w:val="es-ES" w:eastAsia="es-CL"/>
        </w:rPr>
        <w:t xml:space="preserve"> (símbolo N</w:t>
      </w:r>
      <w:r w:rsidRPr="00E349F8">
        <w:rPr>
          <w:rFonts w:ascii="Times New Roman" w:eastAsia="Times New Roman" w:hAnsi="Times New Roman" w:cs="Times New Roman"/>
          <w:sz w:val="24"/>
          <w:szCs w:val="24"/>
          <w:vertAlign w:val="subscript"/>
          <w:lang w:val="es-ES" w:eastAsia="es-CL"/>
        </w:rPr>
        <w:t>A</w:t>
      </w:r>
      <w:r w:rsidRPr="00E349F8">
        <w:rPr>
          <w:rFonts w:ascii="Times New Roman" w:eastAsia="Times New Roman" w:hAnsi="Times New Roman" w:cs="Times New Roman"/>
          <w:sz w:val="24"/>
          <w:szCs w:val="24"/>
          <w:lang w:val="es-ES" w:eastAsia="es-CL"/>
        </w:rPr>
        <w:t>) es la cantidad de entidades elementales –</w:t>
      </w:r>
      <w:hyperlink r:id="rId22" w:tooltip="Átomo" w:history="1">
        <w:r w:rsidRPr="00E349F8">
          <w:rPr>
            <w:rFonts w:ascii="Times New Roman" w:eastAsia="Times New Roman" w:hAnsi="Times New Roman" w:cs="Times New Roman"/>
            <w:color w:val="0000FF"/>
            <w:sz w:val="24"/>
            <w:szCs w:val="24"/>
            <w:lang w:val="es-ES" w:eastAsia="es-CL"/>
          </w:rPr>
          <w:t>átomos</w:t>
        </w:r>
      </w:hyperlink>
      <w:r w:rsidRPr="00E349F8">
        <w:rPr>
          <w:rFonts w:ascii="Times New Roman" w:eastAsia="Times New Roman" w:hAnsi="Times New Roman" w:cs="Times New Roman"/>
          <w:sz w:val="24"/>
          <w:szCs w:val="24"/>
          <w:lang w:val="es-ES" w:eastAsia="es-CL"/>
        </w:rPr>
        <w:t xml:space="preserve">, </w:t>
      </w:r>
      <w:hyperlink r:id="rId23" w:tooltip="Molécula" w:history="1">
        <w:r w:rsidRPr="00E349F8">
          <w:rPr>
            <w:rFonts w:ascii="Times New Roman" w:eastAsia="Times New Roman" w:hAnsi="Times New Roman" w:cs="Times New Roman"/>
            <w:color w:val="0000FF"/>
            <w:sz w:val="24"/>
            <w:szCs w:val="24"/>
            <w:lang w:val="es-ES" w:eastAsia="es-CL"/>
          </w:rPr>
          <w:t>moléculas</w:t>
        </w:r>
      </w:hyperlink>
      <w:r w:rsidRPr="00E349F8">
        <w:rPr>
          <w:rFonts w:ascii="Times New Roman" w:eastAsia="Times New Roman" w:hAnsi="Times New Roman" w:cs="Times New Roman"/>
          <w:sz w:val="24"/>
          <w:szCs w:val="24"/>
          <w:lang w:val="es-ES" w:eastAsia="es-CL"/>
        </w:rPr>
        <w:t xml:space="preserve">, </w:t>
      </w:r>
      <w:hyperlink r:id="rId24" w:tooltip="Ion" w:history="1">
        <w:r w:rsidRPr="00E349F8">
          <w:rPr>
            <w:rFonts w:ascii="Times New Roman" w:eastAsia="Times New Roman" w:hAnsi="Times New Roman" w:cs="Times New Roman"/>
            <w:color w:val="0000FF"/>
            <w:sz w:val="24"/>
            <w:szCs w:val="24"/>
            <w:lang w:val="es-ES" w:eastAsia="es-CL"/>
          </w:rPr>
          <w:t>iones</w:t>
        </w:r>
      </w:hyperlink>
      <w:r w:rsidRPr="00E349F8">
        <w:rPr>
          <w:rFonts w:ascii="Times New Roman" w:eastAsia="Times New Roman" w:hAnsi="Times New Roman" w:cs="Times New Roman"/>
          <w:sz w:val="24"/>
          <w:szCs w:val="24"/>
          <w:lang w:val="es-ES" w:eastAsia="es-CL"/>
        </w:rPr>
        <w:t xml:space="preserve">, </w:t>
      </w:r>
      <w:hyperlink r:id="rId25" w:tooltip="Electrón" w:history="1">
        <w:r w:rsidRPr="00E349F8">
          <w:rPr>
            <w:rFonts w:ascii="Times New Roman" w:eastAsia="Times New Roman" w:hAnsi="Times New Roman" w:cs="Times New Roman"/>
            <w:color w:val="0000FF"/>
            <w:sz w:val="24"/>
            <w:szCs w:val="24"/>
            <w:lang w:val="es-ES" w:eastAsia="es-CL"/>
          </w:rPr>
          <w:t>electrones</w:t>
        </w:r>
      </w:hyperlink>
      <w:r w:rsidRPr="00E349F8">
        <w:rPr>
          <w:rFonts w:ascii="Times New Roman" w:eastAsia="Times New Roman" w:hAnsi="Times New Roman" w:cs="Times New Roman"/>
          <w:sz w:val="24"/>
          <w:szCs w:val="24"/>
          <w:lang w:val="es-ES" w:eastAsia="es-CL"/>
        </w:rPr>
        <w:t xml:space="preserve">, u otras partículas o grupos específicos de éstas– existentes en un </w:t>
      </w:r>
      <w:hyperlink r:id="rId26" w:tooltip="Mol" w:history="1">
        <w:r w:rsidRPr="00E349F8">
          <w:rPr>
            <w:rFonts w:ascii="Times New Roman" w:eastAsia="Times New Roman" w:hAnsi="Times New Roman" w:cs="Times New Roman"/>
            <w:color w:val="0000FF"/>
            <w:sz w:val="24"/>
            <w:szCs w:val="24"/>
            <w:lang w:val="es-ES" w:eastAsia="es-CL"/>
          </w:rPr>
          <w:t>mol</w:t>
        </w:r>
      </w:hyperlink>
      <w:r w:rsidRPr="00E349F8">
        <w:rPr>
          <w:rFonts w:ascii="Times New Roman" w:eastAsia="Times New Roman" w:hAnsi="Times New Roman" w:cs="Times New Roman"/>
          <w:sz w:val="24"/>
          <w:szCs w:val="24"/>
          <w:lang w:val="es-ES" w:eastAsia="es-CL"/>
        </w:rPr>
        <w:t xml:space="preserve"> de cualquier sustancia. Es entonces, según la definición actual de mol, el número de átomos que hay en 12 </w:t>
      </w:r>
      <w:hyperlink r:id="rId27" w:tooltip="Gramo" w:history="1">
        <w:r w:rsidRPr="00E349F8">
          <w:rPr>
            <w:rFonts w:ascii="Times New Roman" w:eastAsia="Times New Roman" w:hAnsi="Times New Roman" w:cs="Times New Roman"/>
            <w:color w:val="0000FF"/>
            <w:sz w:val="24"/>
            <w:szCs w:val="24"/>
            <w:lang w:val="es-ES" w:eastAsia="es-CL"/>
          </w:rPr>
          <w:t>gramos</w:t>
        </w:r>
      </w:hyperlink>
      <w:r w:rsidRPr="00E349F8">
        <w:rPr>
          <w:rFonts w:ascii="Times New Roman" w:eastAsia="Times New Roman" w:hAnsi="Times New Roman" w:cs="Times New Roman"/>
          <w:sz w:val="24"/>
          <w:szCs w:val="24"/>
          <w:lang w:val="es-ES" w:eastAsia="es-CL"/>
        </w:rPr>
        <w:t xml:space="preserve"> de </w:t>
      </w:r>
      <w:hyperlink r:id="rId28" w:tooltip="Carbono-12" w:history="1">
        <w:r w:rsidRPr="00E349F8">
          <w:rPr>
            <w:rFonts w:ascii="Times New Roman" w:eastAsia="Times New Roman" w:hAnsi="Times New Roman" w:cs="Times New Roman"/>
            <w:color w:val="0000FF"/>
            <w:sz w:val="24"/>
            <w:szCs w:val="24"/>
            <w:lang w:val="es-ES" w:eastAsia="es-CL"/>
          </w:rPr>
          <w:t>carbono-12</w:t>
        </w:r>
      </w:hyperlink>
      <w:r w:rsidRPr="00E349F8">
        <w:rPr>
          <w:rFonts w:ascii="Times New Roman" w:eastAsia="Times New Roman" w:hAnsi="Times New Roman" w:cs="Times New Roman"/>
          <w:sz w:val="24"/>
          <w:szCs w:val="24"/>
          <w:lang w:val="es-ES" w:eastAsia="es-CL"/>
        </w:rPr>
        <w:t>.</w:t>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La mejor estimación de este número</w:t>
      </w:r>
      <w:hyperlink r:id="rId29" w:anchor="cite_note-0" w:history="1">
        <w:r w:rsidRPr="00E349F8">
          <w:rPr>
            <w:rFonts w:ascii="Times New Roman" w:eastAsia="Times New Roman" w:hAnsi="Times New Roman" w:cs="Times New Roman"/>
            <w:vanish/>
            <w:color w:val="0000FF"/>
            <w:sz w:val="24"/>
            <w:szCs w:val="24"/>
            <w:vertAlign w:val="superscript"/>
            <w:lang w:val="es-ES" w:eastAsia="es-CL"/>
          </w:rPr>
          <w:t>[</w:t>
        </w:r>
        <w:r w:rsidRPr="00E349F8">
          <w:rPr>
            <w:rFonts w:ascii="Times New Roman" w:eastAsia="Times New Roman" w:hAnsi="Times New Roman" w:cs="Times New Roman"/>
            <w:color w:val="0000FF"/>
            <w:sz w:val="24"/>
            <w:szCs w:val="24"/>
            <w:vertAlign w:val="superscript"/>
            <w:lang w:val="es-ES" w:eastAsia="es-CL"/>
          </w:rPr>
          <w:t>1</w:t>
        </w:r>
        <w:r w:rsidRPr="00E349F8">
          <w:rPr>
            <w:rFonts w:ascii="Times New Roman" w:eastAsia="Times New Roman" w:hAnsi="Times New Roman" w:cs="Times New Roman"/>
            <w:vanish/>
            <w:color w:val="0000FF"/>
            <w:sz w:val="24"/>
            <w:szCs w:val="24"/>
            <w:vertAlign w:val="superscript"/>
            <w:lang w:val="es-ES" w:eastAsia="es-CL"/>
          </w:rPr>
          <w:t>]</w:t>
        </w:r>
      </w:hyperlink>
      <w:r w:rsidRPr="00E349F8">
        <w:rPr>
          <w:rFonts w:ascii="Times New Roman" w:eastAsia="Times New Roman" w:hAnsi="Times New Roman" w:cs="Times New Roman"/>
          <w:sz w:val="24"/>
          <w:szCs w:val="24"/>
          <w:lang w:val="es-ES" w:eastAsia="es-CL"/>
        </w:rPr>
        <w:t xml:space="preserve"> es:</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3444875" cy="223520"/>
            <wp:effectExtent l="19050" t="0" r="3175" b="0"/>
            <wp:docPr id="2" name="Imagen 2" descr="N_A = (6,022 \, 141 \, 79 \pm 3 \cdot 10^{-7}) \cdot 10^{23} \; {m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A = (6,022 \, 141 \, 79 \pm 3 \cdot 10^{-7}) \cdot 10^{23} \; {mol}^{-1}"/>
                    <pic:cNvPicPr>
                      <a:picLocks noChangeAspect="1" noChangeArrowheads="1"/>
                    </pic:cNvPicPr>
                  </pic:nvPicPr>
                  <pic:blipFill>
                    <a:blip r:embed="rId30"/>
                    <a:srcRect/>
                    <a:stretch>
                      <a:fillRect/>
                    </a:stretch>
                  </pic:blipFill>
                  <pic:spPr bwMode="auto">
                    <a:xfrm>
                      <a:off x="0" y="0"/>
                      <a:ext cx="3444875" cy="223520"/>
                    </a:xfrm>
                    <a:prstGeom prst="rect">
                      <a:avLst/>
                    </a:prstGeom>
                    <a:noFill/>
                    <a:ln w="9525">
                      <a:noFill/>
                      <a:miter lim="800000"/>
                      <a:headEnd/>
                      <a:tailEnd/>
                    </a:ln>
                  </pic:spPr>
                </pic:pic>
              </a:graphicData>
            </a:graphic>
          </wp:inline>
        </w:drawing>
      </w:r>
    </w:p>
    <w:p w:rsidR="00E349F8" w:rsidRPr="00E349F8" w:rsidRDefault="00E349F8" w:rsidP="009B5FCF">
      <w:pPr>
        <w:spacing w:before="100" w:beforeAutospacing="1" w:after="100" w:afterAutospacing="1" w:line="240" w:lineRule="auto"/>
        <w:ind w:left="708"/>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br/>
        <w:t xml:space="preserve">El número de Avogadro también es el factor de conversión entre el </w:t>
      </w:r>
      <w:hyperlink r:id="rId31" w:tooltip="Gramo" w:history="1">
        <w:r w:rsidRPr="00E349F8">
          <w:rPr>
            <w:rFonts w:ascii="Times New Roman" w:eastAsia="Times New Roman" w:hAnsi="Times New Roman" w:cs="Times New Roman"/>
            <w:color w:val="0000FF"/>
            <w:sz w:val="24"/>
            <w:szCs w:val="24"/>
            <w:lang w:val="es-ES" w:eastAsia="es-CL"/>
          </w:rPr>
          <w:t>gramo</w:t>
        </w:r>
      </w:hyperlink>
      <w:r w:rsidRPr="00E349F8">
        <w:rPr>
          <w:rFonts w:ascii="Times New Roman" w:eastAsia="Times New Roman" w:hAnsi="Times New Roman" w:cs="Times New Roman"/>
          <w:sz w:val="24"/>
          <w:szCs w:val="24"/>
          <w:lang w:val="es-ES" w:eastAsia="es-CL"/>
        </w:rPr>
        <w:t xml:space="preserve"> y la unidad de </w:t>
      </w:r>
      <w:hyperlink r:id="rId32" w:tooltip="Masa atómica" w:history="1">
        <w:r w:rsidRPr="00E349F8">
          <w:rPr>
            <w:rFonts w:ascii="Times New Roman" w:eastAsia="Times New Roman" w:hAnsi="Times New Roman" w:cs="Times New Roman"/>
            <w:color w:val="0000FF"/>
            <w:sz w:val="24"/>
            <w:szCs w:val="24"/>
            <w:lang w:val="es-ES" w:eastAsia="es-CL"/>
          </w:rPr>
          <w:t>masa atómica</w:t>
        </w:r>
      </w:hyperlink>
      <w:r w:rsidRPr="00E349F8">
        <w:rPr>
          <w:rFonts w:ascii="Times New Roman" w:eastAsia="Times New Roman" w:hAnsi="Times New Roman" w:cs="Times New Roman"/>
          <w:sz w:val="24"/>
          <w:szCs w:val="24"/>
          <w:lang w:val="es-ES" w:eastAsia="es-CL"/>
        </w:rPr>
        <w:t xml:space="preserve"> (</w:t>
      </w:r>
      <w:hyperlink r:id="rId33" w:tooltip="Uma" w:history="1">
        <w:proofErr w:type="spellStart"/>
        <w:r w:rsidRPr="00E349F8">
          <w:rPr>
            <w:rFonts w:ascii="Times New Roman" w:eastAsia="Times New Roman" w:hAnsi="Times New Roman" w:cs="Times New Roman"/>
            <w:color w:val="0000FF"/>
            <w:sz w:val="24"/>
            <w:szCs w:val="24"/>
            <w:lang w:val="es-ES" w:eastAsia="es-CL"/>
          </w:rPr>
          <w:t>uma</w:t>
        </w:r>
        <w:proofErr w:type="spellEnd"/>
      </w:hyperlink>
      <w:r w:rsidRPr="00E349F8">
        <w:rPr>
          <w:rFonts w:ascii="Times New Roman" w:eastAsia="Times New Roman" w:hAnsi="Times New Roman" w:cs="Times New Roman"/>
          <w:sz w:val="24"/>
          <w:szCs w:val="24"/>
          <w:lang w:val="es-ES" w:eastAsia="es-CL"/>
        </w:rPr>
        <w:t xml:space="preserve">): 1 g = </w:t>
      </w:r>
      <w:r w:rsidRPr="00E349F8">
        <w:rPr>
          <w:rFonts w:ascii="Times New Roman" w:eastAsia="Times New Roman" w:hAnsi="Times New Roman" w:cs="Times New Roman"/>
          <w:i/>
          <w:iCs/>
          <w:sz w:val="24"/>
          <w:szCs w:val="24"/>
          <w:lang w:val="es-ES" w:eastAsia="es-CL"/>
        </w:rPr>
        <w:t>N</w:t>
      </w:r>
      <w:r w:rsidRPr="00E349F8">
        <w:rPr>
          <w:rFonts w:ascii="Times New Roman" w:eastAsia="Times New Roman" w:hAnsi="Times New Roman" w:cs="Times New Roman"/>
          <w:i/>
          <w:iCs/>
          <w:sz w:val="24"/>
          <w:szCs w:val="24"/>
          <w:vertAlign w:val="subscript"/>
          <w:lang w:val="es-ES" w:eastAsia="es-CL"/>
        </w:rPr>
        <w:t>A</w:t>
      </w:r>
      <w:r w:rsidRPr="00E349F8">
        <w:rPr>
          <w:rFonts w:ascii="Times New Roman" w:eastAsia="Times New Roman" w:hAnsi="Times New Roman" w:cs="Times New Roman"/>
          <w:sz w:val="24"/>
          <w:szCs w:val="24"/>
          <w:lang w:val="es-ES" w:eastAsia="es-CL"/>
        </w:rPr>
        <w:t xml:space="preserve"> </w:t>
      </w:r>
      <w:proofErr w:type="spellStart"/>
      <w:r w:rsidRPr="00E349F8">
        <w:rPr>
          <w:rFonts w:ascii="Times New Roman" w:eastAsia="Times New Roman" w:hAnsi="Times New Roman" w:cs="Times New Roman"/>
          <w:sz w:val="24"/>
          <w:szCs w:val="24"/>
          <w:lang w:val="es-ES" w:eastAsia="es-CL"/>
        </w:rPr>
        <w:t>uma</w:t>
      </w:r>
      <w:proofErr w:type="spellEnd"/>
      <w:r w:rsidRPr="00E349F8">
        <w:rPr>
          <w:rFonts w:ascii="Times New Roman" w:eastAsia="Times New Roman" w:hAnsi="Times New Roman" w:cs="Times New Roman"/>
          <w:sz w:val="24"/>
          <w:szCs w:val="24"/>
          <w:lang w:val="es-ES" w:eastAsia="es-CL"/>
        </w:rPr>
        <w:t xml:space="preserve">. La </w:t>
      </w:r>
      <w:hyperlink r:id="rId34" w:tooltip="Teoría cinética" w:history="1">
        <w:r w:rsidRPr="00E349F8">
          <w:rPr>
            <w:rFonts w:ascii="Times New Roman" w:eastAsia="Times New Roman" w:hAnsi="Times New Roman" w:cs="Times New Roman"/>
            <w:color w:val="0000FF"/>
            <w:sz w:val="24"/>
            <w:szCs w:val="24"/>
            <w:lang w:val="es-ES" w:eastAsia="es-CL"/>
          </w:rPr>
          <w:t>teoría cinética</w:t>
        </w:r>
      </w:hyperlink>
      <w:r w:rsidRPr="00E349F8">
        <w:rPr>
          <w:rFonts w:ascii="Times New Roman" w:eastAsia="Times New Roman" w:hAnsi="Times New Roman" w:cs="Times New Roman"/>
          <w:sz w:val="24"/>
          <w:szCs w:val="24"/>
          <w:lang w:val="es-ES" w:eastAsia="es-CL"/>
        </w:rPr>
        <w:t xml:space="preserve"> de los gases recibió su confirmación definitiva cuando pudo calcularse el número de moléculas existentes en un volumen dado de gas</w:t>
      </w:r>
      <w:proofErr w:type="gramStart"/>
      <w:r w:rsidRPr="00E349F8">
        <w:rPr>
          <w:rFonts w:ascii="Times New Roman" w:eastAsia="Times New Roman" w:hAnsi="Times New Roman" w:cs="Times New Roman"/>
          <w:sz w:val="24"/>
          <w:szCs w:val="24"/>
          <w:lang w:val="es-ES" w:eastAsia="es-CL"/>
        </w:rPr>
        <w:t>.</w:t>
      </w:r>
      <w:r w:rsidRPr="00E349F8">
        <w:rPr>
          <w:rFonts w:ascii="Times New Roman" w:eastAsia="Times New Roman" w:hAnsi="Times New Roman" w:cs="Times New Roman"/>
          <w:sz w:val="24"/>
          <w:szCs w:val="24"/>
          <w:vertAlign w:val="superscript"/>
          <w:lang w:val="es-ES" w:eastAsia="es-CL"/>
        </w:rPr>
        <w:t>[</w:t>
      </w:r>
      <w:proofErr w:type="gramEnd"/>
      <w:r w:rsidR="008E2682" w:rsidRPr="00E349F8">
        <w:rPr>
          <w:rFonts w:ascii="Times New Roman" w:eastAsia="Times New Roman" w:hAnsi="Times New Roman" w:cs="Times New Roman"/>
          <w:i/>
          <w:iCs/>
          <w:sz w:val="24"/>
          <w:szCs w:val="24"/>
          <w:vertAlign w:val="superscript"/>
          <w:lang w:val="es-ES" w:eastAsia="es-CL"/>
        </w:rPr>
        <w:fldChar w:fldCharType="begin"/>
      </w:r>
      <w:r w:rsidRPr="00E349F8">
        <w:rPr>
          <w:rFonts w:ascii="Times New Roman" w:eastAsia="Times New Roman" w:hAnsi="Times New Roman" w:cs="Times New Roman"/>
          <w:i/>
          <w:iCs/>
          <w:sz w:val="24"/>
          <w:szCs w:val="24"/>
          <w:vertAlign w:val="superscript"/>
          <w:lang w:val="es-ES" w:eastAsia="es-CL"/>
        </w:rPr>
        <w:instrText xml:space="preserve"> HYPERLINK "http://es.wikipedia.org/wiki/Wikipedia:Verificabilidad" \o "Wikipedia:Verificabilidad" </w:instrText>
      </w:r>
      <w:r w:rsidR="008E2682" w:rsidRPr="00E349F8">
        <w:rPr>
          <w:rFonts w:ascii="Times New Roman" w:eastAsia="Times New Roman" w:hAnsi="Times New Roman" w:cs="Times New Roman"/>
          <w:i/>
          <w:iCs/>
          <w:sz w:val="24"/>
          <w:szCs w:val="24"/>
          <w:vertAlign w:val="superscript"/>
          <w:lang w:val="es-ES" w:eastAsia="es-CL"/>
        </w:rPr>
        <w:fldChar w:fldCharType="separate"/>
      </w:r>
      <w:r w:rsidRPr="00E349F8">
        <w:rPr>
          <w:rFonts w:ascii="Times New Roman" w:eastAsia="Times New Roman" w:hAnsi="Times New Roman" w:cs="Times New Roman"/>
          <w:i/>
          <w:iCs/>
          <w:color w:val="0000FF"/>
          <w:sz w:val="24"/>
          <w:szCs w:val="24"/>
          <w:vertAlign w:val="superscript"/>
          <w:lang w:val="es-ES" w:eastAsia="es-CL"/>
        </w:rPr>
        <w:t>cita requerida</w:t>
      </w:r>
      <w:r w:rsidR="008E2682" w:rsidRPr="00E349F8">
        <w:rPr>
          <w:rFonts w:ascii="Times New Roman" w:eastAsia="Times New Roman" w:hAnsi="Times New Roman" w:cs="Times New Roman"/>
          <w:i/>
          <w:iCs/>
          <w:sz w:val="24"/>
          <w:szCs w:val="24"/>
          <w:vertAlign w:val="superscript"/>
          <w:lang w:val="es-ES" w:eastAsia="es-CL"/>
        </w:rPr>
        <w:fldChar w:fldCharType="end"/>
      </w:r>
      <w:r w:rsidRPr="00E349F8">
        <w:rPr>
          <w:rFonts w:ascii="Times New Roman" w:eastAsia="Times New Roman" w:hAnsi="Times New Roman" w:cs="Times New Roman"/>
          <w:sz w:val="24"/>
          <w:szCs w:val="24"/>
          <w:vertAlign w:val="superscript"/>
          <w:lang w:val="es-ES" w:eastAsia="es-CL"/>
        </w:rPr>
        <w:t>]</w:t>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El número de Avogadro es tan grande que difícilmente puede concebirse, aunque algunos ejemplos pueden darnos cuenta de la enormidad de su magnitud:</w:t>
      </w:r>
    </w:p>
    <w:p w:rsidR="00E349F8" w:rsidRPr="00E349F8" w:rsidRDefault="00E349F8" w:rsidP="00E349F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Todo el volumen de la Luna dividido en bolas de 1 mm de radio daría, muy aproximadamente, el </w:t>
      </w:r>
      <w:r w:rsidRPr="00E349F8">
        <w:rPr>
          <w:rFonts w:ascii="Times New Roman" w:eastAsia="Times New Roman" w:hAnsi="Times New Roman" w:cs="Times New Roman"/>
          <w:i/>
          <w:iCs/>
          <w:sz w:val="24"/>
          <w:szCs w:val="24"/>
          <w:lang w:val="es-ES" w:eastAsia="es-CL"/>
        </w:rPr>
        <w:t>N</w:t>
      </w:r>
      <w:r w:rsidRPr="00E349F8">
        <w:rPr>
          <w:rFonts w:ascii="Times New Roman" w:eastAsia="Times New Roman" w:hAnsi="Times New Roman" w:cs="Times New Roman"/>
          <w:i/>
          <w:iCs/>
          <w:sz w:val="24"/>
          <w:szCs w:val="24"/>
          <w:vertAlign w:val="subscript"/>
          <w:lang w:val="es-ES" w:eastAsia="es-CL"/>
        </w:rPr>
        <w:t>A</w:t>
      </w:r>
      <w:r w:rsidRPr="00E349F8">
        <w:rPr>
          <w:rFonts w:ascii="Times New Roman" w:eastAsia="Times New Roman" w:hAnsi="Times New Roman" w:cs="Times New Roman"/>
          <w:sz w:val="24"/>
          <w:szCs w:val="24"/>
          <w:lang w:val="es-ES" w:eastAsia="es-CL"/>
        </w:rPr>
        <w:t xml:space="preserve">. </w:t>
      </w:r>
    </w:p>
    <w:p w:rsidR="00E349F8" w:rsidRPr="00E349F8" w:rsidRDefault="00E349F8" w:rsidP="00E349F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i/>
          <w:iCs/>
          <w:sz w:val="24"/>
          <w:szCs w:val="24"/>
          <w:lang w:val="es-ES" w:eastAsia="es-CL"/>
        </w:rPr>
        <w:t>N</w:t>
      </w:r>
      <w:r w:rsidRPr="00E349F8">
        <w:rPr>
          <w:rFonts w:ascii="Times New Roman" w:eastAsia="Times New Roman" w:hAnsi="Times New Roman" w:cs="Times New Roman"/>
          <w:i/>
          <w:iCs/>
          <w:sz w:val="24"/>
          <w:szCs w:val="24"/>
          <w:vertAlign w:val="subscript"/>
          <w:lang w:val="es-ES" w:eastAsia="es-CL"/>
        </w:rPr>
        <w:t>A</w:t>
      </w:r>
      <w:r w:rsidRPr="00E349F8">
        <w:rPr>
          <w:rFonts w:ascii="Times New Roman" w:eastAsia="Times New Roman" w:hAnsi="Times New Roman" w:cs="Times New Roman"/>
          <w:sz w:val="24"/>
          <w:szCs w:val="24"/>
          <w:lang w:val="es-ES" w:eastAsia="es-CL"/>
        </w:rPr>
        <w:t xml:space="preserve"> neuronas habría al sumar 100 veces las de todos los humanos que había en la Tierra en el año 2000. </w:t>
      </w:r>
    </w:p>
    <w:p w:rsidR="00E349F8" w:rsidRPr="00E349F8" w:rsidRDefault="00E349F8" w:rsidP="00E349F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Se tardaría aproximadamente 20.000.000.000 de años en contar </w:t>
      </w:r>
      <w:r w:rsidRPr="00E349F8">
        <w:rPr>
          <w:rFonts w:ascii="Times New Roman" w:eastAsia="Times New Roman" w:hAnsi="Times New Roman" w:cs="Times New Roman"/>
          <w:i/>
          <w:iCs/>
          <w:sz w:val="24"/>
          <w:szCs w:val="24"/>
          <w:lang w:val="es-ES" w:eastAsia="es-CL"/>
        </w:rPr>
        <w:t>N</w:t>
      </w:r>
      <w:r w:rsidRPr="00E349F8">
        <w:rPr>
          <w:rFonts w:ascii="Times New Roman" w:eastAsia="Times New Roman" w:hAnsi="Times New Roman" w:cs="Times New Roman"/>
          <w:i/>
          <w:iCs/>
          <w:sz w:val="24"/>
          <w:szCs w:val="24"/>
          <w:vertAlign w:val="subscript"/>
          <w:lang w:val="es-ES" w:eastAsia="es-CL"/>
        </w:rPr>
        <w:t>A</w:t>
      </w:r>
      <w:r w:rsidRPr="00E349F8">
        <w:rPr>
          <w:rFonts w:ascii="Times New Roman" w:eastAsia="Times New Roman" w:hAnsi="Times New Roman" w:cs="Times New Roman"/>
          <w:sz w:val="24"/>
          <w:szCs w:val="24"/>
          <w:lang w:val="es-ES" w:eastAsia="es-CL"/>
        </w:rPr>
        <w:t xml:space="preserve"> partículas a razón de un millón por segundo. </w:t>
      </w:r>
    </w:p>
    <w:p w:rsidR="00E349F8" w:rsidRPr="00E349F8" w:rsidRDefault="00E349F8" w:rsidP="00E349F8">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bookmarkStart w:id="3" w:name="Ejemplo"/>
      <w:bookmarkEnd w:id="3"/>
      <w:r w:rsidRPr="00E349F8">
        <w:rPr>
          <w:rFonts w:ascii="Times New Roman" w:eastAsia="Times New Roman" w:hAnsi="Times New Roman" w:cs="Times New Roman"/>
          <w:b/>
          <w:bCs/>
          <w:sz w:val="36"/>
          <w:szCs w:val="36"/>
          <w:lang w:val="es-ES" w:eastAsia="es-CL"/>
        </w:rPr>
        <w:t xml:space="preserve">Ejemplo </w:t>
      </w:r>
    </w:p>
    <w:p w:rsidR="00E349F8" w:rsidRPr="00E349F8" w:rsidRDefault="00E349F8" w:rsidP="00E349F8">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¿Cuántos átomos hay en 170 gramos de </w:t>
      </w:r>
      <w:hyperlink r:id="rId35" w:tooltip="Hierro" w:history="1">
        <w:r w:rsidRPr="00E349F8">
          <w:rPr>
            <w:rFonts w:ascii="Times New Roman" w:eastAsia="Times New Roman" w:hAnsi="Times New Roman" w:cs="Times New Roman"/>
            <w:color w:val="0000FF"/>
            <w:sz w:val="24"/>
            <w:szCs w:val="24"/>
            <w:lang w:val="es-ES" w:eastAsia="es-CL"/>
          </w:rPr>
          <w:t>hierro</w:t>
        </w:r>
      </w:hyperlink>
      <w:r w:rsidRPr="00E349F8">
        <w:rPr>
          <w:rFonts w:ascii="Times New Roman" w:eastAsia="Times New Roman" w:hAnsi="Times New Roman" w:cs="Times New Roman"/>
          <w:sz w:val="24"/>
          <w:szCs w:val="24"/>
          <w:lang w:val="es-ES" w:eastAsia="es-CL"/>
        </w:rPr>
        <w:t xml:space="preserve">? Masa atómica del hierro= 55,845. </w:t>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Por </w:t>
      </w:r>
      <w:hyperlink r:id="rId36" w:tooltip="Regla de tres" w:history="1">
        <w:r w:rsidRPr="00E349F8">
          <w:rPr>
            <w:rFonts w:ascii="Times New Roman" w:eastAsia="Times New Roman" w:hAnsi="Times New Roman" w:cs="Times New Roman"/>
            <w:color w:val="0000FF"/>
            <w:sz w:val="24"/>
            <w:szCs w:val="24"/>
            <w:lang w:val="es-ES" w:eastAsia="es-CL"/>
          </w:rPr>
          <w:t>regla de tres</w:t>
        </w:r>
      </w:hyperlink>
      <w:r w:rsidRPr="00E349F8">
        <w:rPr>
          <w:rFonts w:ascii="Times New Roman" w:eastAsia="Times New Roman" w:hAnsi="Times New Roman" w:cs="Times New Roman"/>
          <w:sz w:val="24"/>
          <w:szCs w:val="24"/>
          <w:lang w:val="es-ES" w:eastAsia="es-CL"/>
        </w:rPr>
        <w:t xml:space="preserve"> simple calculamos cuántos átomos de hierro hay en 170 gramos:</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lastRenderedPageBreak/>
        <w:drawing>
          <wp:inline distT="0" distB="0" distL="0" distR="0">
            <wp:extent cx="5167630" cy="414655"/>
            <wp:effectExtent l="19050" t="0" r="0" b="0"/>
            <wp:docPr id="3" name="Imagen 3" descr=" \begin{matrix} 55,845 \; gramos \; de \; hierro &amp; \longrightarrow &amp; 1 \; mol = 6,022\cdot 10^{23} \; particulas \\ 170 \; gramos &amp;\longrightarrow &amp; x \end{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egin{matrix} 55,845 \; gramos \; de \; hierro &amp; \longrightarrow &amp; 1 \; mol = 6,022\cdot 10^{23} \; particulas \\ 170 \; gramos &amp;\longrightarrow &amp; x \end{matrix}"/>
                    <pic:cNvPicPr>
                      <a:picLocks noChangeAspect="1" noChangeArrowheads="1"/>
                    </pic:cNvPicPr>
                  </pic:nvPicPr>
                  <pic:blipFill>
                    <a:blip r:embed="rId37"/>
                    <a:srcRect/>
                    <a:stretch>
                      <a:fillRect/>
                    </a:stretch>
                  </pic:blipFill>
                  <pic:spPr bwMode="auto">
                    <a:xfrm>
                      <a:off x="0" y="0"/>
                      <a:ext cx="5167630" cy="414655"/>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E349F8">
        <w:rPr>
          <w:rFonts w:ascii="Times New Roman" w:eastAsia="Times New Roman" w:hAnsi="Times New Roman" w:cs="Times New Roman"/>
          <w:sz w:val="24"/>
          <w:szCs w:val="24"/>
          <w:lang w:val="es-ES" w:eastAsia="es-CL"/>
        </w:rPr>
        <w:t>que</w:t>
      </w:r>
      <w:proofErr w:type="gramEnd"/>
      <w:r w:rsidRPr="00E349F8">
        <w:rPr>
          <w:rFonts w:ascii="Times New Roman" w:eastAsia="Times New Roman" w:hAnsi="Times New Roman" w:cs="Times New Roman"/>
          <w:sz w:val="24"/>
          <w:szCs w:val="24"/>
          <w:lang w:val="es-ES" w:eastAsia="es-CL"/>
        </w:rPr>
        <w:t xml:space="preserve"> despejando x, tenemos:</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2402840" cy="457200"/>
            <wp:effectExtent l="19050" t="0" r="0" b="0"/>
            <wp:docPr id="4" name="Imagen 4" descr=" x = \frac{6,022 \cdot 10^{23} \cdot 170 \; gramos}{55,845 \; gra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x = \frac{6,022 \cdot 10^{23} \cdot 170 \; gramos}{55,845 \; gramos} "/>
                    <pic:cNvPicPr>
                      <a:picLocks noChangeAspect="1" noChangeArrowheads="1"/>
                    </pic:cNvPicPr>
                  </pic:nvPicPr>
                  <pic:blipFill>
                    <a:blip r:embed="rId38"/>
                    <a:srcRect/>
                    <a:stretch>
                      <a:fillRect/>
                    </a:stretch>
                  </pic:blipFill>
                  <pic:spPr bwMode="auto">
                    <a:xfrm>
                      <a:off x="0" y="0"/>
                      <a:ext cx="2402840" cy="457200"/>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E349F8">
        <w:rPr>
          <w:rFonts w:ascii="Times New Roman" w:eastAsia="Times New Roman" w:hAnsi="Times New Roman" w:cs="Times New Roman"/>
          <w:sz w:val="24"/>
          <w:szCs w:val="24"/>
          <w:lang w:val="es-ES" w:eastAsia="es-CL"/>
        </w:rPr>
        <w:t>que</w:t>
      </w:r>
      <w:proofErr w:type="gramEnd"/>
      <w:r w:rsidRPr="00E349F8">
        <w:rPr>
          <w:rFonts w:ascii="Times New Roman" w:eastAsia="Times New Roman" w:hAnsi="Times New Roman" w:cs="Times New Roman"/>
          <w:sz w:val="24"/>
          <w:szCs w:val="24"/>
          <w:lang w:val="es-ES" w:eastAsia="es-CL"/>
        </w:rPr>
        <w:t xml:space="preserve"> da como resultado:</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1456690" cy="212725"/>
            <wp:effectExtent l="19050" t="0" r="0" b="0"/>
            <wp:docPr id="5" name="Imagen 5" descr=" x = 1,83318 \cdot 1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x = 1,83318 \cdot 10^{24} "/>
                    <pic:cNvPicPr>
                      <a:picLocks noChangeAspect="1" noChangeArrowheads="1"/>
                    </pic:cNvPicPr>
                  </pic:nvPicPr>
                  <pic:blipFill>
                    <a:blip r:embed="rId39"/>
                    <a:srcRect/>
                    <a:stretch>
                      <a:fillRect/>
                    </a:stretch>
                  </pic:blipFill>
                  <pic:spPr bwMode="auto">
                    <a:xfrm>
                      <a:off x="0" y="0"/>
                      <a:ext cx="1456690" cy="212725"/>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E349F8">
        <w:rPr>
          <w:rFonts w:ascii="Times New Roman" w:eastAsia="Times New Roman" w:hAnsi="Times New Roman" w:cs="Times New Roman"/>
          <w:sz w:val="24"/>
          <w:szCs w:val="24"/>
          <w:lang w:val="es-ES" w:eastAsia="es-CL"/>
        </w:rPr>
        <w:t>átomos</w:t>
      </w:r>
      <w:proofErr w:type="gramEnd"/>
      <w:r w:rsidRPr="00E349F8">
        <w:rPr>
          <w:rFonts w:ascii="Times New Roman" w:eastAsia="Times New Roman" w:hAnsi="Times New Roman" w:cs="Times New Roman"/>
          <w:sz w:val="24"/>
          <w:szCs w:val="24"/>
          <w:lang w:val="es-ES" w:eastAsia="es-CL"/>
        </w:rPr>
        <w:t xml:space="preserve"> de hierro en 170 gramos de este elemento.</w:t>
      </w:r>
    </w:p>
    <w:p w:rsidR="00E349F8" w:rsidRPr="00E349F8" w:rsidRDefault="00E349F8" w:rsidP="00E349F8">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¿Cuántos gramos pesa un </w:t>
      </w:r>
      <w:hyperlink r:id="rId40" w:tooltip="Átomo" w:history="1">
        <w:r w:rsidRPr="00E349F8">
          <w:rPr>
            <w:rFonts w:ascii="Times New Roman" w:eastAsia="Times New Roman" w:hAnsi="Times New Roman" w:cs="Times New Roman"/>
            <w:color w:val="0000FF"/>
            <w:sz w:val="24"/>
            <w:szCs w:val="24"/>
            <w:lang w:val="es-ES" w:eastAsia="es-CL"/>
          </w:rPr>
          <w:t>átomo</w:t>
        </w:r>
      </w:hyperlink>
      <w:r w:rsidRPr="00E349F8">
        <w:rPr>
          <w:rFonts w:ascii="Times New Roman" w:eastAsia="Times New Roman" w:hAnsi="Times New Roman" w:cs="Times New Roman"/>
          <w:sz w:val="24"/>
          <w:szCs w:val="24"/>
          <w:lang w:val="es-ES" w:eastAsia="es-CL"/>
        </w:rPr>
        <w:t xml:space="preserve"> de </w:t>
      </w:r>
      <w:hyperlink r:id="rId41" w:tooltip="Oxígeno" w:history="1">
        <w:r w:rsidRPr="00E349F8">
          <w:rPr>
            <w:rFonts w:ascii="Times New Roman" w:eastAsia="Times New Roman" w:hAnsi="Times New Roman" w:cs="Times New Roman"/>
            <w:color w:val="0000FF"/>
            <w:sz w:val="24"/>
            <w:szCs w:val="24"/>
            <w:lang w:val="es-ES" w:eastAsia="es-CL"/>
          </w:rPr>
          <w:t>oxígeno</w:t>
        </w:r>
      </w:hyperlink>
      <w:r w:rsidRPr="00E349F8">
        <w:rPr>
          <w:rFonts w:ascii="Times New Roman" w:eastAsia="Times New Roman" w:hAnsi="Times New Roman" w:cs="Times New Roman"/>
          <w:sz w:val="24"/>
          <w:szCs w:val="24"/>
          <w:lang w:val="es-ES" w:eastAsia="es-CL"/>
        </w:rPr>
        <w:t xml:space="preserve">? Masa atómica del oxígeno = 15,9994g/mol. </w:t>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 xml:space="preserve">Por </w:t>
      </w:r>
      <w:hyperlink r:id="rId42" w:tooltip="Regla de tres" w:history="1">
        <w:r w:rsidRPr="00E349F8">
          <w:rPr>
            <w:rFonts w:ascii="Times New Roman" w:eastAsia="Times New Roman" w:hAnsi="Times New Roman" w:cs="Times New Roman"/>
            <w:color w:val="0000FF"/>
            <w:sz w:val="24"/>
            <w:szCs w:val="24"/>
            <w:lang w:val="es-ES" w:eastAsia="es-CL"/>
          </w:rPr>
          <w:t>regla de tres</w:t>
        </w:r>
      </w:hyperlink>
      <w:r w:rsidRPr="00E349F8">
        <w:rPr>
          <w:rFonts w:ascii="Times New Roman" w:eastAsia="Times New Roman" w:hAnsi="Times New Roman" w:cs="Times New Roman"/>
          <w:sz w:val="24"/>
          <w:szCs w:val="24"/>
          <w:lang w:val="es-ES" w:eastAsia="es-CL"/>
        </w:rPr>
        <w:t xml:space="preserve"> tenemos que:</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5125085" cy="425450"/>
            <wp:effectExtent l="19050" t="0" r="0" b="0"/>
            <wp:docPr id="6" name="Imagen 6" descr=" \begin{matrix} 1 \; mol = 6,022\cdot 10^{23} \; \acute{a} tomos &amp; \longrightarrow &amp; 15,9994 \; gramos \; de \; oxigeno \\ 1 \; \acute{a} tomo &amp;\longrightarrow &amp; x \; gramos \end{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begin{matrix} 1 \; mol = 6,022\cdot 10^{23} \; \acute{a} tomos &amp; \longrightarrow &amp; 15,9994 \; gramos \; de \; oxigeno \\ 1 \; \acute{a} tomo &amp;\longrightarrow &amp; x \; gramos \end{matrix}"/>
                    <pic:cNvPicPr>
                      <a:picLocks noChangeAspect="1" noChangeArrowheads="1"/>
                    </pic:cNvPicPr>
                  </pic:nvPicPr>
                  <pic:blipFill>
                    <a:blip r:embed="rId43"/>
                    <a:srcRect/>
                    <a:stretch>
                      <a:fillRect/>
                    </a:stretch>
                  </pic:blipFill>
                  <pic:spPr bwMode="auto">
                    <a:xfrm>
                      <a:off x="0" y="0"/>
                      <a:ext cx="5125085" cy="425450"/>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E349F8">
        <w:rPr>
          <w:rFonts w:ascii="Times New Roman" w:eastAsia="Times New Roman" w:hAnsi="Times New Roman" w:cs="Times New Roman"/>
          <w:sz w:val="24"/>
          <w:szCs w:val="24"/>
          <w:lang w:val="es-ES" w:eastAsia="es-CL"/>
        </w:rPr>
        <w:t>despejando</w:t>
      </w:r>
      <w:proofErr w:type="gramEnd"/>
      <w:r w:rsidRPr="00E349F8">
        <w:rPr>
          <w:rFonts w:ascii="Times New Roman" w:eastAsia="Times New Roman" w:hAnsi="Times New Roman" w:cs="Times New Roman"/>
          <w:sz w:val="24"/>
          <w:szCs w:val="24"/>
          <w:lang w:val="es-ES" w:eastAsia="es-CL"/>
        </w:rPr>
        <w:t xml:space="preserve"> x:</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3413125" cy="425450"/>
            <wp:effectExtent l="19050" t="0" r="0" b="0"/>
            <wp:docPr id="7" name="Imagen 7" descr=" x = \frac{15,9994 \; gramos \; de \; oxigeno \cdot 1 \; \acute{a} tomo}{6,022\cdot 10^{23} \; \acute{a} to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x = \frac{15,9994 \; gramos \; de \; oxigeno \cdot 1 \; \acute{a} tomo}{6,022\cdot 10^{23} \; \acute{a} tomos} "/>
                    <pic:cNvPicPr>
                      <a:picLocks noChangeAspect="1" noChangeArrowheads="1"/>
                    </pic:cNvPicPr>
                  </pic:nvPicPr>
                  <pic:blipFill>
                    <a:blip r:embed="rId44"/>
                    <a:srcRect/>
                    <a:stretch>
                      <a:fillRect/>
                    </a:stretch>
                  </pic:blipFill>
                  <pic:spPr bwMode="auto">
                    <a:xfrm>
                      <a:off x="0" y="0"/>
                      <a:ext cx="3413125" cy="425450"/>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E349F8">
        <w:rPr>
          <w:rFonts w:ascii="Times New Roman" w:eastAsia="Times New Roman" w:hAnsi="Times New Roman" w:cs="Times New Roman"/>
          <w:sz w:val="24"/>
          <w:szCs w:val="24"/>
          <w:lang w:val="es-ES" w:eastAsia="es-CL"/>
        </w:rPr>
        <w:t>realizadas</w:t>
      </w:r>
      <w:proofErr w:type="gramEnd"/>
      <w:r w:rsidRPr="00E349F8">
        <w:rPr>
          <w:rFonts w:ascii="Times New Roman" w:eastAsia="Times New Roman" w:hAnsi="Times New Roman" w:cs="Times New Roman"/>
          <w:sz w:val="24"/>
          <w:szCs w:val="24"/>
          <w:lang w:val="es-ES" w:eastAsia="es-CL"/>
        </w:rPr>
        <w:t xml:space="preserve"> las operaciones da como resultado:</w:t>
      </w:r>
    </w:p>
    <w:p w:rsidR="00E349F8" w:rsidRPr="00E349F8" w:rsidRDefault="00E349F8" w:rsidP="00E349F8">
      <w:pPr>
        <w:spacing w:after="0" w:line="240" w:lineRule="auto"/>
        <w:ind w:left="720"/>
        <w:rPr>
          <w:rFonts w:ascii="Times New Roman" w:eastAsia="Times New Roman" w:hAnsi="Times New Roman" w:cs="Times New Roman"/>
          <w:sz w:val="24"/>
          <w:szCs w:val="24"/>
          <w:lang w:val="es-ES" w:eastAsia="es-CL"/>
        </w:rPr>
      </w:pPr>
      <w:r>
        <w:rPr>
          <w:rFonts w:ascii="Times New Roman" w:eastAsia="Times New Roman" w:hAnsi="Times New Roman" w:cs="Times New Roman"/>
          <w:noProof/>
          <w:sz w:val="24"/>
          <w:szCs w:val="24"/>
          <w:lang w:val="es-ES" w:eastAsia="es-ES"/>
        </w:rPr>
        <w:drawing>
          <wp:inline distT="0" distB="0" distL="0" distR="0">
            <wp:extent cx="2232660" cy="212725"/>
            <wp:effectExtent l="19050" t="0" r="0" b="0"/>
            <wp:docPr id="8" name="Imagen 8" descr=" x = 2,65682 \cdot 10^{-23} \; gra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x = 2,65682 \cdot 10^{-23} \; gramos "/>
                    <pic:cNvPicPr>
                      <a:picLocks noChangeAspect="1" noChangeArrowheads="1"/>
                    </pic:cNvPicPr>
                  </pic:nvPicPr>
                  <pic:blipFill>
                    <a:blip r:embed="rId45"/>
                    <a:srcRect/>
                    <a:stretch>
                      <a:fillRect/>
                    </a:stretch>
                  </pic:blipFill>
                  <pic:spPr bwMode="auto">
                    <a:xfrm>
                      <a:off x="0" y="0"/>
                      <a:ext cx="2232660" cy="212725"/>
                    </a:xfrm>
                    <a:prstGeom prst="rect">
                      <a:avLst/>
                    </a:prstGeom>
                    <a:noFill/>
                    <a:ln w="9525">
                      <a:noFill/>
                      <a:miter lim="800000"/>
                      <a:headEnd/>
                      <a:tailEnd/>
                    </a:ln>
                  </pic:spPr>
                </pic:pic>
              </a:graphicData>
            </a:graphic>
          </wp:inline>
        </w:drawing>
      </w:r>
    </w:p>
    <w:p w:rsidR="00E349F8" w:rsidRPr="00E349F8" w:rsidRDefault="00E349F8" w:rsidP="00E349F8">
      <w:pPr>
        <w:spacing w:before="100" w:beforeAutospacing="1" w:after="100" w:afterAutospacing="1" w:line="240" w:lineRule="auto"/>
        <w:rPr>
          <w:rFonts w:ascii="Times New Roman" w:eastAsia="Times New Roman" w:hAnsi="Times New Roman" w:cs="Times New Roman"/>
          <w:sz w:val="24"/>
          <w:szCs w:val="24"/>
          <w:lang w:val="es-ES" w:eastAsia="es-CL"/>
        </w:rPr>
      </w:pPr>
      <w:r w:rsidRPr="00E349F8">
        <w:rPr>
          <w:rFonts w:ascii="Times New Roman" w:eastAsia="Times New Roman" w:hAnsi="Times New Roman" w:cs="Times New Roman"/>
          <w:sz w:val="24"/>
          <w:szCs w:val="24"/>
          <w:lang w:val="es-ES" w:eastAsia="es-CL"/>
        </w:rPr>
        <w:t>Que es el peso en gramos de un solo átomo de oxígeno.</w:t>
      </w:r>
    </w:p>
    <w:sectPr w:rsidR="00E349F8" w:rsidRPr="00E349F8" w:rsidSect="006359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883"/>
    <w:multiLevelType w:val="multilevel"/>
    <w:tmpl w:val="AF1E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E5D54"/>
    <w:multiLevelType w:val="multilevel"/>
    <w:tmpl w:val="724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D1AB7"/>
    <w:multiLevelType w:val="multilevel"/>
    <w:tmpl w:val="03E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81B67"/>
    <w:multiLevelType w:val="multilevel"/>
    <w:tmpl w:val="D58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1199D"/>
    <w:multiLevelType w:val="multilevel"/>
    <w:tmpl w:val="7E5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00C80"/>
    <w:multiLevelType w:val="multilevel"/>
    <w:tmpl w:val="94F8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F3F51"/>
    <w:multiLevelType w:val="multilevel"/>
    <w:tmpl w:val="8E8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C1343"/>
    <w:multiLevelType w:val="multilevel"/>
    <w:tmpl w:val="602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73809"/>
    <w:multiLevelType w:val="multilevel"/>
    <w:tmpl w:val="CD1E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67EA1"/>
    <w:multiLevelType w:val="multilevel"/>
    <w:tmpl w:val="6CE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E5FF3"/>
    <w:multiLevelType w:val="multilevel"/>
    <w:tmpl w:val="8588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7B05B1"/>
    <w:multiLevelType w:val="multilevel"/>
    <w:tmpl w:val="22B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C2B15"/>
    <w:multiLevelType w:val="multilevel"/>
    <w:tmpl w:val="017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015A2D"/>
    <w:multiLevelType w:val="multilevel"/>
    <w:tmpl w:val="621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12DBE"/>
    <w:multiLevelType w:val="multilevel"/>
    <w:tmpl w:val="154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2"/>
  </w:num>
  <w:num w:numId="5">
    <w:abstractNumId w:val="10"/>
  </w:num>
  <w:num w:numId="6">
    <w:abstractNumId w:val="1"/>
  </w:num>
  <w:num w:numId="7">
    <w:abstractNumId w:val="3"/>
  </w:num>
  <w:num w:numId="8">
    <w:abstractNumId w:val="11"/>
  </w:num>
  <w:num w:numId="9">
    <w:abstractNumId w:val="8"/>
  </w:num>
  <w:num w:numId="10">
    <w:abstractNumId w:val="12"/>
  </w:num>
  <w:num w:numId="11">
    <w:abstractNumId w:val="14"/>
  </w:num>
  <w:num w:numId="12">
    <w:abstractNumId w:val="4"/>
  </w:num>
  <w:num w:numId="13">
    <w:abstractNumId w:val="5"/>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349F8"/>
    <w:rsid w:val="004C4B0A"/>
    <w:rsid w:val="00635952"/>
    <w:rsid w:val="008E2682"/>
    <w:rsid w:val="009B5FCF"/>
    <w:rsid w:val="00E349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52"/>
  </w:style>
  <w:style w:type="paragraph" w:styleId="Ttulo1">
    <w:name w:val="heading 1"/>
    <w:basedOn w:val="Normal"/>
    <w:link w:val="Ttulo1Car"/>
    <w:uiPriority w:val="9"/>
    <w:qFormat/>
    <w:rsid w:val="00E349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E349F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E349F8"/>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link w:val="Ttulo5Car"/>
    <w:uiPriority w:val="9"/>
    <w:qFormat/>
    <w:rsid w:val="00E349F8"/>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9F8"/>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E349F8"/>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E349F8"/>
    <w:rPr>
      <w:rFonts w:ascii="Times New Roman" w:eastAsia="Times New Roman" w:hAnsi="Times New Roman" w:cs="Times New Roman"/>
      <w:b/>
      <w:bCs/>
      <w:sz w:val="27"/>
      <w:szCs w:val="27"/>
      <w:lang w:eastAsia="es-CL"/>
    </w:rPr>
  </w:style>
  <w:style w:type="character" w:customStyle="1" w:styleId="Ttulo5Car">
    <w:name w:val="Título 5 Car"/>
    <w:basedOn w:val="Fuentedeprrafopredeter"/>
    <w:link w:val="Ttulo5"/>
    <w:uiPriority w:val="9"/>
    <w:rsid w:val="00E349F8"/>
    <w:rPr>
      <w:rFonts w:ascii="Times New Roman" w:eastAsia="Times New Roman" w:hAnsi="Times New Roman" w:cs="Times New Roman"/>
      <w:b/>
      <w:bCs/>
      <w:sz w:val="20"/>
      <w:szCs w:val="20"/>
      <w:lang w:eastAsia="es-CL"/>
    </w:rPr>
  </w:style>
  <w:style w:type="character" w:styleId="Hipervnculo">
    <w:name w:val="Hyperlink"/>
    <w:basedOn w:val="Fuentedeprrafopredeter"/>
    <w:uiPriority w:val="99"/>
    <w:semiHidden/>
    <w:unhideWhenUsed/>
    <w:rsid w:val="00E349F8"/>
    <w:rPr>
      <w:strike w:val="0"/>
      <w:dstrike w:val="0"/>
      <w:color w:val="0000FF"/>
      <w:u w:val="none"/>
      <w:effect w:val="none"/>
    </w:rPr>
  </w:style>
  <w:style w:type="paragraph" w:styleId="NormalWeb">
    <w:name w:val="Normal (Web)"/>
    <w:basedOn w:val="Normal"/>
    <w:uiPriority w:val="99"/>
    <w:unhideWhenUsed/>
    <w:rsid w:val="00E349F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orchete-llamada1">
    <w:name w:val="corchete-llamada1"/>
    <w:basedOn w:val="Fuentedeprrafopredeter"/>
    <w:rsid w:val="00E349F8"/>
    <w:rPr>
      <w:vanish/>
      <w:webHidden w:val="0"/>
      <w:specVanish w:val="0"/>
    </w:rPr>
  </w:style>
  <w:style w:type="character" w:customStyle="1" w:styleId="texhtml">
    <w:name w:val="texhtml"/>
    <w:basedOn w:val="Fuentedeprrafopredeter"/>
    <w:rsid w:val="00E349F8"/>
  </w:style>
  <w:style w:type="character" w:customStyle="1" w:styleId="mw-headline">
    <w:name w:val="mw-headline"/>
    <w:basedOn w:val="Fuentedeprrafopredeter"/>
    <w:rsid w:val="00E349F8"/>
  </w:style>
  <w:style w:type="character" w:customStyle="1" w:styleId="editsection">
    <w:name w:val="editsection"/>
    <w:basedOn w:val="Fuentedeprrafopredeter"/>
    <w:rsid w:val="00E349F8"/>
  </w:style>
  <w:style w:type="paragraph" w:styleId="z-Principiodelformulario">
    <w:name w:val="HTML Top of Form"/>
    <w:basedOn w:val="Normal"/>
    <w:next w:val="Normal"/>
    <w:link w:val="z-PrincipiodelformularioCar"/>
    <w:hidden/>
    <w:uiPriority w:val="99"/>
    <w:semiHidden/>
    <w:unhideWhenUsed/>
    <w:rsid w:val="00E349F8"/>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E349F8"/>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E349F8"/>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E349F8"/>
    <w:rPr>
      <w:rFonts w:ascii="Arial" w:eastAsia="Times New Roman" w:hAnsi="Arial" w:cs="Arial"/>
      <w:vanish/>
      <w:sz w:val="16"/>
      <w:szCs w:val="16"/>
      <w:lang w:eastAsia="es-CL"/>
    </w:rPr>
  </w:style>
  <w:style w:type="paragraph" w:styleId="Textodeglobo">
    <w:name w:val="Balloon Text"/>
    <w:basedOn w:val="Normal"/>
    <w:link w:val="TextodegloboCar"/>
    <w:uiPriority w:val="99"/>
    <w:semiHidden/>
    <w:unhideWhenUsed/>
    <w:rsid w:val="00E349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9F8"/>
    <w:rPr>
      <w:rFonts w:ascii="Tahoma" w:hAnsi="Tahoma" w:cs="Tahoma"/>
      <w:sz w:val="16"/>
      <w:szCs w:val="16"/>
    </w:rPr>
  </w:style>
  <w:style w:type="character" w:customStyle="1" w:styleId="language1">
    <w:name w:val="language1"/>
    <w:basedOn w:val="Fuentedeprrafopredeter"/>
    <w:rsid w:val="00E349F8"/>
  </w:style>
  <w:style w:type="character" w:styleId="Textoennegrita">
    <w:name w:val="Strong"/>
    <w:basedOn w:val="Fuentedeprrafopredeter"/>
    <w:uiPriority w:val="22"/>
    <w:qFormat/>
    <w:rsid w:val="00E349F8"/>
    <w:rPr>
      <w:b/>
      <w:bCs/>
    </w:rPr>
  </w:style>
  <w:style w:type="paragraph" w:styleId="Sangradetextonormal">
    <w:name w:val="Body Text Indent"/>
    <w:basedOn w:val="Normal"/>
    <w:link w:val="SangradetextonormalCar"/>
    <w:uiPriority w:val="99"/>
    <w:semiHidden/>
    <w:unhideWhenUsed/>
    <w:rsid w:val="00E349F8"/>
    <w:pPr>
      <w:spacing w:before="100" w:beforeAutospacing="1" w:after="100" w:afterAutospacing="1" w:line="240" w:lineRule="auto"/>
    </w:pPr>
    <w:rPr>
      <w:rFonts w:ascii="Times New Roman" w:eastAsia="Times New Roman" w:hAnsi="Times New Roman" w:cs="Times New Roman"/>
      <w:color w:val="000000"/>
      <w:sz w:val="24"/>
      <w:szCs w:val="24"/>
      <w:lang w:eastAsia="es-CL"/>
    </w:rPr>
  </w:style>
  <w:style w:type="character" w:customStyle="1" w:styleId="SangradetextonormalCar">
    <w:name w:val="Sangría de texto normal Car"/>
    <w:basedOn w:val="Fuentedeprrafopredeter"/>
    <w:link w:val="Sangradetextonormal"/>
    <w:uiPriority w:val="99"/>
    <w:semiHidden/>
    <w:rsid w:val="00E349F8"/>
    <w:rPr>
      <w:rFonts w:ascii="Times New Roman" w:eastAsia="Times New Roman" w:hAnsi="Times New Roman" w:cs="Times New Roman"/>
      <w:color w:val="000000"/>
      <w:sz w:val="24"/>
      <w:szCs w:val="24"/>
      <w:lang w:eastAsia="es-CL"/>
    </w:rPr>
  </w:style>
</w:styles>
</file>

<file path=word/webSettings.xml><?xml version="1.0" encoding="utf-8"?>
<w:webSettings xmlns:r="http://schemas.openxmlformats.org/officeDocument/2006/relationships" xmlns:w="http://schemas.openxmlformats.org/wordprocessingml/2006/main">
  <w:divs>
    <w:div w:id="468714998">
      <w:marLeft w:val="0"/>
      <w:marRight w:val="0"/>
      <w:marTop w:val="167"/>
      <w:marBottom w:val="0"/>
      <w:divBdr>
        <w:top w:val="none" w:sz="0" w:space="0" w:color="auto"/>
        <w:left w:val="none" w:sz="0" w:space="0" w:color="auto"/>
        <w:bottom w:val="none" w:sz="0" w:space="0" w:color="auto"/>
        <w:right w:val="none" w:sz="0" w:space="0" w:color="auto"/>
      </w:divBdr>
    </w:div>
    <w:div w:id="897400329">
      <w:marLeft w:val="0"/>
      <w:marRight w:val="0"/>
      <w:marTop w:val="0"/>
      <w:marBottom w:val="0"/>
      <w:divBdr>
        <w:top w:val="none" w:sz="0" w:space="0" w:color="auto"/>
        <w:left w:val="none" w:sz="0" w:space="0" w:color="auto"/>
        <w:bottom w:val="none" w:sz="0" w:space="0" w:color="auto"/>
        <w:right w:val="none" w:sz="0" w:space="0" w:color="auto"/>
      </w:divBdr>
      <w:divsChild>
        <w:div w:id="1665816702">
          <w:marLeft w:val="0"/>
          <w:marRight w:val="0"/>
          <w:marTop w:val="0"/>
          <w:marBottom w:val="0"/>
          <w:divBdr>
            <w:top w:val="none" w:sz="0" w:space="0" w:color="auto"/>
            <w:left w:val="none" w:sz="0" w:space="0" w:color="auto"/>
            <w:bottom w:val="none" w:sz="0" w:space="0" w:color="auto"/>
            <w:right w:val="none" w:sz="0" w:space="0" w:color="auto"/>
          </w:divBdr>
          <w:divsChild>
            <w:div w:id="1996958028">
              <w:marLeft w:val="0"/>
              <w:marRight w:val="0"/>
              <w:marTop w:val="0"/>
              <w:marBottom w:val="0"/>
              <w:divBdr>
                <w:top w:val="none" w:sz="0" w:space="0" w:color="auto"/>
                <w:left w:val="none" w:sz="0" w:space="0" w:color="auto"/>
                <w:bottom w:val="none" w:sz="0" w:space="0" w:color="auto"/>
                <w:right w:val="none" w:sz="0" w:space="0" w:color="auto"/>
              </w:divBdr>
              <w:divsChild>
                <w:div w:id="459301451">
                  <w:marLeft w:val="0"/>
                  <w:marRight w:val="0"/>
                  <w:marTop w:val="84"/>
                  <w:marBottom w:val="0"/>
                  <w:divBdr>
                    <w:top w:val="none" w:sz="0" w:space="0" w:color="auto"/>
                    <w:left w:val="none" w:sz="0" w:space="0" w:color="auto"/>
                    <w:bottom w:val="none" w:sz="0" w:space="0" w:color="auto"/>
                    <w:right w:val="none" w:sz="0" w:space="0" w:color="auto"/>
                  </w:divBdr>
                  <w:divsChild>
                    <w:div w:id="53893263">
                      <w:marLeft w:val="0"/>
                      <w:marRight w:val="0"/>
                      <w:marTop w:val="0"/>
                      <w:marBottom w:val="0"/>
                      <w:divBdr>
                        <w:top w:val="none" w:sz="0" w:space="0" w:color="auto"/>
                        <w:left w:val="none" w:sz="0" w:space="0" w:color="auto"/>
                        <w:bottom w:val="none" w:sz="0" w:space="0" w:color="auto"/>
                        <w:right w:val="none" w:sz="0" w:space="0" w:color="auto"/>
                      </w:divBdr>
                      <w:divsChild>
                        <w:div w:id="142940689">
                          <w:marLeft w:val="0"/>
                          <w:marRight w:val="0"/>
                          <w:marTop w:val="0"/>
                          <w:marBottom w:val="0"/>
                          <w:divBdr>
                            <w:top w:val="none" w:sz="0" w:space="0" w:color="auto"/>
                            <w:left w:val="none" w:sz="0" w:space="0" w:color="auto"/>
                            <w:bottom w:val="none" w:sz="0" w:space="0" w:color="auto"/>
                            <w:right w:val="none" w:sz="0" w:space="0" w:color="auto"/>
                          </w:divBdr>
                        </w:div>
                        <w:div w:id="470758685">
                          <w:marLeft w:val="0"/>
                          <w:marRight w:val="0"/>
                          <w:marTop w:val="0"/>
                          <w:marBottom w:val="167"/>
                          <w:divBdr>
                            <w:top w:val="none" w:sz="0" w:space="0" w:color="auto"/>
                            <w:left w:val="none" w:sz="0" w:space="0" w:color="auto"/>
                            <w:bottom w:val="none" w:sz="0" w:space="0" w:color="auto"/>
                            <w:right w:val="none" w:sz="0" w:space="0" w:color="auto"/>
                          </w:divBdr>
                        </w:div>
                        <w:div w:id="1025130846">
                          <w:marLeft w:val="0"/>
                          <w:marRight w:val="0"/>
                          <w:marTop w:val="0"/>
                          <w:marBottom w:val="134"/>
                          <w:divBdr>
                            <w:top w:val="none" w:sz="0" w:space="0" w:color="auto"/>
                            <w:left w:val="none" w:sz="0" w:space="0" w:color="auto"/>
                            <w:bottom w:val="none" w:sz="0" w:space="0" w:color="auto"/>
                            <w:right w:val="none" w:sz="0" w:space="0" w:color="auto"/>
                          </w:divBdr>
                          <w:divsChild>
                            <w:div w:id="991057227">
                              <w:marLeft w:val="0"/>
                              <w:marRight w:val="0"/>
                              <w:marTop w:val="0"/>
                              <w:marBottom w:val="0"/>
                              <w:divBdr>
                                <w:top w:val="none" w:sz="0" w:space="0" w:color="auto"/>
                                <w:left w:val="none" w:sz="0" w:space="0" w:color="auto"/>
                                <w:bottom w:val="none" w:sz="0" w:space="0" w:color="auto"/>
                                <w:right w:val="none" w:sz="0" w:space="0" w:color="auto"/>
                              </w:divBdr>
                            </w:div>
                          </w:divsChild>
                        </w:div>
                        <w:div w:id="1923101783">
                          <w:marLeft w:val="0"/>
                          <w:marRight w:val="0"/>
                          <w:marTop w:val="0"/>
                          <w:marBottom w:val="0"/>
                          <w:divBdr>
                            <w:top w:val="none" w:sz="0" w:space="0" w:color="auto"/>
                            <w:left w:val="none" w:sz="0" w:space="0" w:color="auto"/>
                            <w:bottom w:val="none" w:sz="0" w:space="0" w:color="auto"/>
                            <w:right w:val="none" w:sz="0" w:space="0" w:color="auto"/>
                          </w:divBdr>
                          <w:divsChild>
                            <w:div w:id="1260066939">
                              <w:marLeft w:val="0"/>
                              <w:marRight w:val="0"/>
                              <w:marTop w:val="0"/>
                              <w:marBottom w:val="0"/>
                              <w:divBdr>
                                <w:top w:val="none" w:sz="0" w:space="0" w:color="auto"/>
                                <w:left w:val="none" w:sz="0" w:space="0" w:color="auto"/>
                                <w:bottom w:val="none" w:sz="0" w:space="0" w:color="auto"/>
                                <w:right w:val="none" w:sz="0" w:space="0" w:color="auto"/>
                              </w:divBdr>
                            </w:div>
                            <w:div w:id="828447125">
                              <w:marLeft w:val="0"/>
                              <w:marRight w:val="0"/>
                              <w:marTop w:val="0"/>
                              <w:marBottom w:val="0"/>
                              <w:divBdr>
                                <w:top w:val="none" w:sz="0" w:space="0" w:color="auto"/>
                                <w:left w:val="none" w:sz="0" w:space="0" w:color="auto"/>
                                <w:bottom w:val="none" w:sz="0" w:space="0" w:color="auto"/>
                                <w:right w:val="none" w:sz="0" w:space="0" w:color="auto"/>
                              </w:divBdr>
                            </w:div>
                          </w:divsChild>
                        </w:div>
                        <w:div w:id="20313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0304">
                  <w:marLeft w:val="0"/>
                  <w:marRight w:val="0"/>
                  <w:marTop w:val="0"/>
                  <w:marBottom w:val="0"/>
                  <w:divBdr>
                    <w:top w:val="none" w:sz="0" w:space="0" w:color="auto"/>
                    <w:left w:val="none" w:sz="0" w:space="0" w:color="auto"/>
                    <w:bottom w:val="none" w:sz="0" w:space="0" w:color="auto"/>
                    <w:right w:val="none" w:sz="0" w:space="0" w:color="auto"/>
                  </w:divBdr>
                  <w:divsChild>
                    <w:div w:id="137574449">
                      <w:marLeft w:val="0"/>
                      <w:marRight w:val="0"/>
                      <w:marTop w:val="0"/>
                      <w:marBottom w:val="0"/>
                      <w:divBdr>
                        <w:top w:val="none" w:sz="0" w:space="0" w:color="auto"/>
                        <w:left w:val="none" w:sz="0" w:space="0" w:color="auto"/>
                        <w:bottom w:val="none" w:sz="0" w:space="0" w:color="auto"/>
                        <w:right w:val="none" w:sz="0" w:space="0" w:color="auto"/>
                      </w:divBdr>
                    </w:div>
                    <w:div w:id="1149399106">
                      <w:marLeft w:val="0"/>
                      <w:marRight w:val="0"/>
                      <w:marTop w:val="0"/>
                      <w:marBottom w:val="0"/>
                      <w:divBdr>
                        <w:top w:val="none" w:sz="0" w:space="0" w:color="auto"/>
                        <w:left w:val="none" w:sz="0" w:space="0" w:color="auto"/>
                        <w:bottom w:val="none" w:sz="0" w:space="0" w:color="auto"/>
                        <w:right w:val="none" w:sz="0" w:space="0" w:color="auto"/>
                      </w:divBdr>
                    </w:div>
                    <w:div w:id="1109394034">
                      <w:marLeft w:val="0"/>
                      <w:marRight w:val="0"/>
                      <w:marTop w:val="0"/>
                      <w:marBottom w:val="0"/>
                      <w:divBdr>
                        <w:top w:val="none" w:sz="0" w:space="0" w:color="auto"/>
                        <w:left w:val="none" w:sz="0" w:space="0" w:color="auto"/>
                        <w:bottom w:val="none" w:sz="0" w:space="0" w:color="auto"/>
                        <w:right w:val="none" w:sz="0" w:space="0" w:color="auto"/>
                      </w:divBdr>
                    </w:div>
                    <w:div w:id="1256868255">
                      <w:marLeft w:val="0"/>
                      <w:marRight w:val="0"/>
                      <w:marTop w:val="0"/>
                      <w:marBottom w:val="0"/>
                      <w:divBdr>
                        <w:top w:val="none" w:sz="0" w:space="0" w:color="auto"/>
                        <w:left w:val="none" w:sz="0" w:space="0" w:color="auto"/>
                        <w:bottom w:val="none" w:sz="0" w:space="0" w:color="auto"/>
                        <w:right w:val="none" w:sz="0" w:space="0" w:color="auto"/>
                      </w:divBdr>
                    </w:div>
                    <w:div w:id="1136214658">
                      <w:marLeft w:val="0"/>
                      <w:marRight w:val="0"/>
                      <w:marTop w:val="0"/>
                      <w:marBottom w:val="0"/>
                      <w:divBdr>
                        <w:top w:val="none" w:sz="0" w:space="0" w:color="auto"/>
                        <w:left w:val="none" w:sz="0" w:space="0" w:color="auto"/>
                        <w:bottom w:val="none" w:sz="0" w:space="0" w:color="auto"/>
                        <w:right w:val="none" w:sz="0" w:space="0" w:color="auto"/>
                      </w:divBdr>
                      <w:divsChild>
                        <w:div w:id="2053773710">
                          <w:marLeft w:val="0"/>
                          <w:marRight w:val="0"/>
                          <w:marTop w:val="0"/>
                          <w:marBottom w:val="0"/>
                          <w:divBdr>
                            <w:top w:val="none" w:sz="0" w:space="0" w:color="auto"/>
                            <w:left w:val="none" w:sz="0" w:space="0" w:color="auto"/>
                            <w:bottom w:val="none" w:sz="0" w:space="0" w:color="auto"/>
                            <w:right w:val="none" w:sz="0" w:space="0" w:color="auto"/>
                          </w:divBdr>
                        </w:div>
                        <w:div w:id="2072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76290">
          <w:marLeft w:val="0"/>
          <w:marRight w:val="0"/>
          <w:marTop w:val="0"/>
          <w:marBottom w:val="0"/>
          <w:divBdr>
            <w:top w:val="none" w:sz="0" w:space="0" w:color="auto"/>
            <w:left w:val="none" w:sz="0" w:space="0" w:color="auto"/>
            <w:bottom w:val="none" w:sz="0" w:space="0" w:color="auto"/>
            <w:right w:val="none" w:sz="0" w:space="0" w:color="auto"/>
          </w:divBdr>
          <w:divsChild>
            <w:div w:id="984772479">
              <w:marLeft w:val="0"/>
              <w:marRight w:val="0"/>
              <w:marTop w:val="0"/>
              <w:marBottom w:val="0"/>
              <w:divBdr>
                <w:top w:val="none" w:sz="0" w:space="0" w:color="auto"/>
                <w:left w:val="none" w:sz="0" w:space="0" w:color="auto"/>
                <w:bottom w:val="none" w:sz="0" w:space="0" w:color="auto"/>
                <w:right w:val="none" w:sz="0" w:space="0" w:color="auto"/>
              </w:divBdr>
              <w:divsChild>
                <w:div w:id="207500403">
                  <w:marLeft w:val="0"/>
                  <w:marRight w:val="0"/>
                  <w:marTop w:val="0"/>
                  <w:marBottom w:val="0"/>
                  <w:divBdr>
                    <w:top w:val="none" w:sz="0" w:space="0" w:color="auto"/>
                    <w:left w:val="none" w:sz="0" w:space="0" w:color="auto"/>
                    <w:bottom w:val="none" w:sz="0" w:space="0" w:color="auto"/>
                    <w:right w:val="none" w:sz="0" w:space="0" w:color="auto"/>
                  </w:divBdr>
                </w:div>
              </w:divsChild>
            </w:div>
            <w:div w:id="160393249">
              <w:marLeft w:val="0"/>
              <w:marRight w:val="0"/>
              <w:marTop w:val="0"/>
              <w:marBottom w:val="0"/>
              <w:divBdr>
                <w:top w:val="none" w:sz="0" w:space="0" w:color="auto"/>
                <w:left w:val="none" w:sz="0" w:space="0" w:color="auto"/>
                <w:bottom w:val="none" w:sz="0" w:space="0" w:color="auto"/>
                <w:right w:val="none" w:sz="0" w:space="0" w:color="auto"/>
              </w:divBdr>
              <w:divsChild>
                <w:div w:id="275140931">
                  <w:marLeft w:val="0"/>
                  <w:marRight w:val="0"/>
                  <w:marTop w:val="0"/>
                  <w:marBottom w:val="0"/>
                  <w:divBdr>
                    <w:top w:val="none" w:sz="0" w:space="0" w:color="auto"/>
                    <w:left w:val="none" w:sz="0" w:space="0" w:color="auto"/>
                    <w:bottom w:val="none" w:sz="0" w:space="0" w:color="auto"/>
                    <w:right w:val="none" w:sz="0" w:space="0" w:color="auto"/>
                  </w:divBdr>
                </w:div>
              </w:divsChild>
            </w:div>
            <w:div w:id="1304117691">
              <w:marLeft w:val="0"/>
              <w:marRight w:val="0"/>
              <w:marTop w:val="0"/>
              <w:marBottom w:val="0"/>
              <w:divBdr>
                <w:top w:val="none" w:sz="0" w:space="0" w:color="auto"/>
                <w:left w:val="none" w:sz="0" w:space="0" w:color="auto"/>
                <w:bottom w:val="none" w:sz="0" w:space="0" w:color="auto"/>
                <w:right w:val="none" w:sz="0" w:space="0" w:color="auto"/>
              </w:divBdr>
              <w:divsChild>
                <w:div w:id="1139302842">
                  <w:marLeft w:val="0"/>
                  <w:marRight w:val="0"/>
                  <w:marTop w:val="0"/>
                  <w:marBottom w:val="0"/>
                  <w:divBdr>
                    <w:top w:val="none" w:sz="0" w:space="0" w:color="auto"/>
                    <w:left w:val="none" w:sz="0" w:space="0" w:color="auto"/>
                    <w:bottom w:val="none" w:sz="0" w:space="0" w:color="auto"/>
                    <w:right w:val="none" w:sz="0" w:space="0" w:color="auto"/>
                  </w:divBdr>
                </w:div>
              </w:divsChild>
            </w:div>
            <w:div w:id="1458719534">
              <w:marLeft w:val="0"/>
              <w:marRight w:val="0"/>
              <w:marTop w:val="0"/>
              <w:marBottom w:val="0"/>
              <w:divBdr>
                <w:top w:val="none" w:sz="0" w:space="0" w:color="auto"/>
                <w:left w:val="none" w:sz="0" w:space="0" w:color="auto"/>
                <w:bottom w:val="none" w:sz="0" w:space="0" w:color="auto"/>
                <w:right w:val="none" w:sz="0" w:space="0" w:color="auto"/>
              </w:divBdr>
              <w:divsChild>
                <w:div w:id="142088683">
                  <w:marLeft w:val="0"/>
                  <w:marRight w:val="0"/>
                  <w:marTop w:val="0"/>
                  <w:marBottom w:val="0"/>
                  <w:divBdr>
                    <w:top w:val="none" w:sz="0" w:space="0" w:color="auto"/>
                    <w:left w:val="none" w:sz="0" w:space="0" w:color="auto"/>
                    <w:bottom w:val="none" w:sz="0" w:space="0" w:color="auto"/>
                    <w:right w:val="none" w:sz="0" w:space="0" w:color="auto"/>
                  </w:divBdr>
                  <w:divsChild>
                    <w:div w:id="9215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5914">
              <w:marLeft w:val="0"/>
              <w:marRight w:val="0"/>
              <w:marTop w:val="0"/>
              <w:marBottom w:val="0"/>
              <w:divBdr>
                <w:top w:val="none" w:sz="0" w:space="0" w:color="auto"/>
                <w:left w:val="none" w:sz="0" w:space="0" w:color="auto"/>
                <w:bottom w:val="none" w:sz="0" w:space="0" w:color="auto"/>
                <w:right w:val="none" w:sz="0" w:space="0" w:color="auto"/>
              </w:divBdr>
              <w:divsChild>
                <w:div w:id="705327586">
                  <w:marLeft w:val="0"/>
                  <w:marRight w:val="0"/>
                  <w:marTop w:val="0"/>
                  <w:marBottom w:val="0"/>
                  <w:divBdr>
                    <w:top w:val="none" w:sz="0" w:space="0" w:color="auto"/>
                    <w:left w:val="none" w:sz="0" w:space="0" w:color="auto"/>
                    <w:bottom w:val="none" w:sz="0" w:space="0" w:color="auto"/>
                    <w:right w:val="none" w:sz="0" w:space="0" w:color="auto"/>
                  </w:divBdr>
                </w:div>
              </w:divsChild>
            </w:div>
            <w:div w:id="1870753362">
              <w:marLeft w:val="0"/>
              <w:marRight w:val="0"/>
              <w:marTop w:val="0"/>
              <w:marBottom w:val="0"/>
              <w:divBdr>
                <w:top w:val="none" w:sz="0" w:space="0" w:color="auto"/>
                <w:left w:val="none" w:sz="0" w:space="0" w:color="auto"/>
                <w:bottom w:val="none" w:sz="0" w:space="0" w:color="auto"/>
                <w:right w:val="none" w:sz="0" w:space="0" w:color="auto"/>
              </w:divBdr>
              <w:divsChild>
                <w:div w:id="19250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4527">
          <w:marLeft w:val="0"/>
          <w:marRight w:val="0"/>
          <w:marTop w:val="0"/>
          <w:marBottom w:val="0"/>
          <w:divBdr>
            <w:top w:val="none" w:sz="0" w:space="0" w:color="auto"/>
            <w:left w:val="none" w:sz="0" w:space="0" w:color="auto"/>
            <w:bottom w:val="none" w:sz="0" w:space="0" w:color="auto"/>
            <w:right w:val="none" w:sz="0" w:space="0" w:color="auto"/>
          </w:divBdr>
          <w:divsChild>
            <w:div w:id="1507017322">
              <w:marLeft w:val="0"/>
              <w:marRight w:val="0"/>
              <w:marTop w:val="0"/>
              <w:marBottom w:val="0"/>
              <w:divBdr>
                <w:top w:val="none" w:sz="0" w:space="0" w:color="auto"/>
                <w:left w:val="none" w:sz="0" w:space="0" w:color="auto"/>
                <w:bottom w:val="none" w:sz="0" w:space="0" w:color="auto"/>
                <w:right w:val="none" w:sz="0" w:space="0" w:color="auto"/>
              </w:divBdr>
            </w:div>
            <w:div w:id="561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1439">
      <w:bodyDiv w:val="1"/>
      <w:marLeft w:val="0"/>
      <w:marRight w:val="0"/>
      <w:marTop w:val="0"/>
      <w:marBottom w:val="0"/>
      <w:divBdr>
        <w:top w:val="none" w:sz="0" w:space="0" w:color="auto"/>
        <w:left w:val="none" w:sz="0" w:space="0" w:color="auto"/>
        <w:bottom w:val="none" w:sz="0" w:space="0" w:color="auto"/>
        <w:right w:val="none" w:sz="0" w:space="0" w:color="auto"/>
      </w:divBdr>
    </w:div>
    <w:div w:id="1888107758">
      <w:marLeft w:val="0"/>
      <w:marRight w:val="0"/>
      <w:marTop w:val="0"/>
      <w:marBottom w:val="0"/>
      <w:divBdr>
        <w:top w:val="none" w:sz="0" w:space="0" w:color="auto"/>
        <w:left w:val="none" w:sz="0" w:space="0" w:color="auto"/>
        <w:bottom w:val="none" w:sz="0" w:space="0" w:color="auto"/>
        <w:right w:val="none" w:sz="0" w:space="0" w:color="auto"/>
      </w:divBdr>
      <w:divsChild>
        <w:div w:id="289283262">
          <w:marLeft w:val="0"/>
          <w:marRight w:val="0"/>
          <w:marTop w:val="0"/>
          <w:marBottom w:val="0"/>
          <w:divBdr>
            <w:top w:val="none" w:sz="0" w:space="0" w:color="auto"/>
            <w:left w:val="none" w:sz="0" w:space="0" w:color="auto"/>
            <w:bottom w:val="none" w:sz="0" w:space="0" w:color="auto"/>
            <w:right w:val="none" w:sz="0" w:space="0" w:color="auto"/>
          </w:divBdr>
          <w:divsChild>
            <w:div w:id="2006130171">
              <w:marLeft w:val="0"/>
              <w:marRight w:val="0"/>
              <w:marTop w:val="0"/>
              <w:marBottom w:val="0"/>
              <w:divBdr>
                <w:top w:val="none" w:sz="0" w:space="0" w:color="auto"/>
                <w:left w:val="none" w:sz="0" w:space="0" w:color="auto"/>
                <w:bottom w:val="none" w:sz="0" w:space="0" w:color="auto"/>
                <w:right w:val="none" w:sz="0" w:space="0" w:color="auto"/>
              </w:divBdr>
            </w:div>
            <w:div w:id="824392134">
              <w:marLeft w:val="167"/>
              <w:marRight w:val="0"/>
              <w:marTop w:val="586"/>
              <w:marBottom w:val="0"/>
              <w:divBdr>
                <w:top w:val="none" w:sz="0" w:space="0" w:color="auto"/>
                <w:left w:val="none" w:sz="0" w:space="0" w:color="auto"/>
                <w:bottom w:val="none" w:sz="0" w:space="0" w:color="auto"/>
                <w:right w:val="none" w:sz="0" w:space="0" w:color="auto"/>
              </w:divBdr>
            </w:div>
            <w:div w:id="1812553914">
              <w:marLeft w:val="0"/>
              <w:marRight w:val="0"/>
              <w:marTop w:val="251"/>
              <w:marBottom w:val="0"/>
              <w:divBdr>
                <w:top w:val="none" w:sz="0" w:space="0" w:color="auto"/>
                <w:left w:val="none" w:sz="0" w:space="0" w:color="auto"/>
                <w:bottom w:val="none" w:sz="0" w:space="0" w:color="auto"/>
                <w:right w:val="none" w:sz="0" w:space="0" w:color="auto"/>
              </w:divBdr>
            </w:div>
            <w:div w:id="1969431028">
              <w:marLeft w:val="0"/>
              <w:marRight w:val="0"/>
              <w:marTop w:val="201"/>
              <w:marBottom w:val="0"/>
              <w:divBdr>
                <w:top w:val="none" w:sz="0" w:space="0" w:color="auto"/>
                <w:left w:val="none" w:sz="0" w:space="0" w:color="auto"/>
                <w:bottom w:val="none" w:sz="0" w:space="0" w:color="auto"/>
                <w:right w:val="none" w:sz="0" w:space="0" w:color="auto"/>
              </w:divBdr>
            </w:div>
          </w:divsChild>
        </w:div>
        <w:div w:id="266236035">
          <w:marLeft w:val="0"/>
          <w:marRight w:val="0"/>
          <w:marTop w:val="0"/>
          <w:marBottom w:val="0"/>
          <w:divBdr>
            <w:top w:val="none" w:sz="0" w:space="0" w:color="auto"/>
            <w:left w:val="none" w:sz="0" w:space="0" w:color="auto"/>
            <w:bottom w:val="none" w:sz="0" w:space="0" w:color="auto"/>
            <w:right w:val="none" w:sz="0" w:space="0" w:color="auto"/>
          </w:divBdr>
          <w:divsChild>
            <w:div w:id="920025054">
              <w:marLeft w:val="0"/>
              <w:marRight w:val="0"/>
              <w:marTop w:val="0"/>
              <w:marBottom w:val="167"/>
              <w:divBdr>
                <w:top w:val="none" w:sz="0" w:space="0" w:color="auto"/>
                <w:left w:val="none" w:sz="0" w:space="0" w:color="auto"/>
                <w:bottom w:val="none" w:sz="0" w:space="0" w:color="auto"/>
                <w:right w:val="none" w:sz="0" w:space="0" w:color="auto"/>
              </w:divBdr>
              <w:divsChild>
                <w:div w:id="51732388">
                  <w:marLeft w:val="0"/>
                  <w:marRight w:val="0"/>
                  <w:marTop w:val="0"/>
                  <w:marBottom w:val="0"/>
                  <w:divBdr>
                    <w:top w:val="none" w:sz="0" w:space="0" w:color="auto"/>
                    <w:left w:val="none" w:sz="0" w:space="0" w:color="auto"/>
                    <w:bottom w:val="none" w:sz="0" w:space="0" w:color="auto"/>
                    <w:right w:val="none" w:sz="0" w:space="0" w:color="auto"/>
                  </w:divBdr>
                </w:div>
              </w:divsChild>
            </w:div>
            <w:div w:id="1886019961">
              <w:marLeft w:val="3265"/>
              <w:marRight w:val="0"/>
              <w:marTop w:val="0"/>
              <w:marBottom w:val="0"/>
              <w:divBdr>
                <w:top w:val="none" w:sz="0" w:space="0" w:color="auto"/>
                <w:left w:val="none" w:sz="0" w:space="0" w:color="auto"/>
                <w:bottom w:val="none" w:sz="0" w:space="0" w:color="auto"/>
                <w:right w:val="none" w:sz="0" w:space="0" w:color="auto"/>
              </w:divBdr>
              <w:divsChild>
                <w:div w:id="1811052928">
                  <w:marLeft w:val="0"/>
                  <w:marRight w:val="0"/>
                  <w:marTop w:val="0"/>
                  <w:marBottom w:val="0"/>
                  <w:divBdr>
                    <w:top w:val="none" w:sz="0" w:space="0" w:color="auto"/>
                    <w:left w:val="none" w:sz="0" w:space="0" w:color="auto"/>
                    <w:bottom w:val="none" w:sz="0" w:space="0" w:color="auto"/>
                    <w:right w:val="none" w:sz="0" w:space="0" w:color="auto"/>
                  </w:divBdr>
                  <w:divsChild>
                    <w:div w:id="720203635">
                      <w:marLeft w:val="0"/>
                      <w:marRight w:val="0"/>
                      <w:marTop w:val="0"/>
                      <w:marBottom w:val="0"/>
                      <w:divBdr>
                        <w:top w:val="none" w:sz="0" w:space="0" w:color="auto"/>
                        <w:left w:val="none" w:sz="0" w:space="0" w:color="auto"/>
                        <w:bottom w:val="none" w:sz="0" w:space="0" w:color="auto"/>
                        <w:right w:val="none" w:sz="0" w:space="0" w:color="auto"/>
                      </w:divBdr>
                    </w:div>
                    <w:div w:id="1062025483">
                      <w:marLeft w:val="50"/>
                      <w:marRight w:val="0"/>
                      <w:marTop w:val="0"/>
                      <w:marBottom w:val="0"/>
                      <w:divBdr>
                        <w:top w:val="none" w:sz="0" w:space="0" w:color="auto"/>
                        <w:left w:val="none" w:sz="0" w:space="0" w:color="auto"/>
                        <w:bottom w:val="none" w:sz="0" w:space="0" w:color="auto"/>
                        <w:right w:val="none" w:sz="0" w:space="0" w:color="auto"/>
                      </w:divBdr>
                    </w:div>
                  </w:divsChild>
                </w:div>
                <w:div w:id="841703927">
                  <w:marLeft w:val="0"/>
                  <w:marRight w:val="0"/>
                  <w:marTop w:val="0"/>
                  <w:marBottom w:val="0"/>
                  <w:divBdr>
                    <w:top w:val="none" w:sz="0" w:space="0" w:color="auto"/>
                    <w:left w:val="none" w:sz="0" w:space="0" w:color="auto"/>
                    <w:bottom w:val="none" w:sz="0" w:space="0" w:color="auto"/>
                    <w:right w:val="none" w:sz="0" w:space="0" w:color="auto"/>
                  </w:divBdr>
                  <w:divsChild>
                    <w:div w:id="1038621547">
                      <w:marLeft w:val="0"/>
                      <w:marRight w:val="0"/>
                      <w:marTop w:val="0"/>
                      <w:marBottom w:val="335"/>
                      <w:divBdr>
                        <w:top w:val="none" w:sz="0" w:space="0" w:color="auto"/>
                        <w:left w:val="none" w:sz="0" w:space="0" w:color="auto"/>
                        <w:bottom w:val="none" w:sz="0" w:space="0" w:color="auto"/>
                        <w:right w:val="none" w:sz="0" w:space="0" w:color="auto"/>
                      </w:divBdr>
                    </w:div>
                    <w:div w:id="100416972">
                      <w:marLeft w:val="0"/>
                      <w:marRight w:val="0"/>
                      <w:marTop w:val="167"/>
                      <w:marBottom w:val="167"/>
                      <w:divBdr>
                        <w:top w:val="none" w:sz="0" w:space="0" w:color="auto"/>
                        <w:left w:val="none" w:sz="0" w:space="0" w:color="auto"/>
                        <w:bottom w:val="none" w:sz="0" w:space="0" w:color="auto"/>
                        <w:right w:val="none" w:sz="0" w:space="0" w:color="auto"/>
                      </w:divBdr>
                    </w:div>
                    <w:div w:id="1280212858">
                      <w:marLeft w:val="0"/>
                      <w:marRight w:val="0"/>
                      <w:marTop w:val="0"/>
                      <w:marBottom w:val="0"/>
                      <w:divBdr>
                        <w:top w:val="none" w:sz="0" w:space="0" w:color="auto"/>
                        <w:left w:val="none" w:sz="0" w:space="0" w:color="auto"/>
                        <w:bottom w:val="none" w:sz="0" w:space="0" w:color="auto"/>
                        <w:right w:val="none" w:sz="0" w:space="0" w:color="auto"/>
                      </w:divBdr>
                      <w:divsChild>
                        <w:div w:id="1242258974">
                          <w:marLeft w:val="0"/>
                          <w:marRight w:val="0"/>
                          <w:marTop w:val="0"/>
                          <w:marBottom w:val="0"/>
                          <w:divBdr>
                            <w:top w:val="none" w:sz="0" w:space="0" w:color="auto"/>
                            <w:left w:val="none" w:sz="0" w:space="0" w:color="auto"/>
                            <w:bottom w:val="none" w:sz="0" w:space="0" w:color="auto"/>
                            <w:right w:val="none" w:sz="0" w:space="0" w:color="auto"/>
                          </w:divBdr>
                        </w:div>
                        <w:div w:id="1389918388">
                          <w:marLeft w:val="50"/>
                          <w:marRight w:val="0"/>
                          <w:marTop w:val="0"/>
                          <w:marBottom w:val="0"/>
                          <w:divBdr>
                            <w:top w:val="none" w:sz="0" w:space="0" w:color="auto"/>
                            <w:left w:val="none" w:sz="0" w:space="0" w:color="auto"/>
                            <w:bottom w:val="none" w:sz="0" w:space="0" w:color="auto"/>
                            <w:right w:val="none" w:sz="0" w:space="0" w:color="auto"/>
                          </w:divBdr>
                        </w:div>
                      </w:divsChild>
                    </w:div>
                    <w:div w:id="122891108">
                      <w:marLeft w:val="0"/>
                      <w:marRight w:val="0"/>
                      <w:marTop w:val="0"/>
                      <w:marBottom w:val="0"/>
                      <w:divBdr>
                        <w:top w:val="none" w:sz="0" w:space="0" w:color="auto"/>
                        <w:left w:val="none" w:sz="0" w:space="0" w:color="auto"/>
                        <w:bottom w:val="none" w:sz="0" w:space="0" w:color="auto"/>
                        <w:right w:val="none" w:sz="0" w:space="0" w:color="auto"/>
                      </w:divBdr>
                      <w:divsChild>
                        <w:div w:id="1941835061">
                          <w:marLeft w:val="0"/>
                          <w:marRight w:val="0"/>
                          <w:marTop w:val="0"/>
                          <w:marBottom w:val="335"/>
                          <w:divBdr>
                            <w:top w:val="single" w:sz="18" w:space="6" w:color="F3F3D7"/>
                            <w:left w:val="single" w:sz="18" w:space="12" w:color="F3F3D7"/>
                            <w:bottom w:val="single" w:sz="18" w:space="6" w:color="F3F3D7"/>
                            <w:right w:val="single" w:sz="18" w:space="12" w:color="F3F3D7"/>
                          </w:divBdr>
                          <w:divsChild>
                            <w:div w:id="483667503">
                              <w:marLeft w:val="0"/>
                              <w:marRight w:val="0"/>
                              <w:marTop w:val="0"/>
                              <w:marBottom w:val="167"/>
                              <w:divBdr>
                                <w:top w:val="none" w:sz="0" w:space="0" w:color="auto"/>
                                <w:left w:val="none" w:sz="0" w:space="0" w:color="auto"/>
                                <w:bottom w:val="none" w:sz="0" w:space="0" w:color="auto"/>
                                <w:right w:val="none" w:sz="0" w:space="0" w:color="auto"/>
                              </w:divBdr>
                            </w:div>
                            <w:div w:id="2138528707">
                              <w:marLeft w:val="0"/>
                              <w:marRight w:val="0"/>
                              <w:marTop w:val="0"/>
                              <w:marBottom w:val="0"/>
                              <w:divBdr>
                                <w:top w:val="none" w:sz="0" w:space="0" w:color="auto"/>
                                <w:left w:val="none" w:sz="0" w:space="0" w:color="auto"/>
                                <w:bottom w:val="none" w:sz="0" w:space="0" w:color="auto"/>
                                <w:right w:val="none" w:sz="0" w:space="0" w:color="auto"/>
                              </w:divBdr>
                            </w:div>
                          </w:divsChild>
                        </w:div>
                        <w:div w:id="1858889195">
                          <w:marLeft w:val="0"/>
                          <w:marRight w:val="0"/>
                          <w:marTop w:val="0"/>
                          <w:marBottom w:val="335"/>
                          <w:divBdr>
                            <w:top w:val="single" w:sz="18" w:space="6" w:color="F3F3D7"/>
                            <w:left w:val="single" w:sz="18" w:space="12" w:color="F3F3D7"/>
                            <w:bottom w:val="single" w:sz="18" w:space="6" w:color="F3F3D7"/>
                            <w:right w:val="single" w:sz="18" w:space="12" w:color="F3F3D7"/>
                          </w:divBdr>
                          <w:divsChild>
                            <w:div w:id="11070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ru.com/kimika/kimika_01050.html" TargetMode="External"/><Relationship Id="rId13" Type="http://schemas.openxmlformats.org/officeDocument/2006/relationships/hyperlink" Target="http://es.wikipedia.org/wiki/Constante_de_Avogadro" TargetMode="External"/><Relationship Id="rId18" Type="http://schemas.openxmlformats.org/officeDocument/2006/relationships/hyperlink" Target="http://encina.pntic.mec.es/~jsaf0002/p42.htm" TargetMode="External"/><Relationship Id="rId26" Type="http://schemas.openxmlformats.org/officeDocument/2006/relationships/hyperlink" Target="http://es.wikipedia.org/wiki/Mol" TargetMode="Externa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5.gif"/><Relationship Id="rId34" Type="http://schemas.openxmlformats.org/officeDocument/2006/relationships/hyperlink" Target="http://es.wikipedia.org/wiki/Teor%C3%ADa_cin%C3%A9tica" TargetMode="External"/><Relationship Id="rId42" Type="http://schemas.openxmlformats.org/officeDocument/2006/relationships/hyperlink" Target="http://es.wikipedia.org/wiki/Regla_de_tres" TargetMode="External"/><Relationship Id="rId47" Type="http://schemas.openxmlformats.org/officeDocument/2006/relationships/theme" Target="theme/theme1.xml"/><Relationship Id="rId7" Type="http://schemas.openxmlformats.org/officeDocument/2006/relationships/hyperlink" Target="http://www.hiru.com/kimika/kimika_00900.html" TargetMode="External"/><Relationship Id="rId12" Type="http://schemas.openxmlformats.org/officeDocument/2006/relationships/hyperlink" Target="http://wikimediafoundation.org/wiki/Donate/Now/es?utm_source=2008_meter_1_collapsed&amp;utm_medium=sitenotice&amp;utm_campaign=fundraiser2008" TargetMode="External"/><Relationship Id="rId17" Type="http://schemas.openxmlformats.org/officeDocument/2006/relationships/image" Target="media/image4.jpeg"/><Relationship Id="rId25" Type="http://schemas.openxmlformats.org/officeDocument/2006/relationships/hyperlink" Target="http://es.wikipedia.org/wiki/Electr%C3%B3n" TargetMode="External"/><Relationship Id="rId33" Type="http://schemas.openxmlformats.org/officeDocument/2006/relationships/hyperlink" Target="http://es.wikipedia.org/wiki/Uma" TargetMode="External"/><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cina.pntic.mec.es/~jsaf0002/p42.htm#N&#250;mero de Avogadro y concepto de mol." TargetMode="External"/><Relationship Id="rId20" Type="http://schemas.openxmlformats.org/officeDocument/2006/relationships/hyperlink" Target="http://encina.pntic.mec.es/~jsaf0002/p42.htm" TargetMode="External"/><Relationship Id="rId29" Type="http://schemas.openxmlformats.org/officeDocument/2006/relationships/hyperlink" Target="http://es.wikipedia.org/wiki/Constante_de_Avogadro" TargetMode="External"/><Relationship Id="rId41" Type="http://schemas.openxmlformats.org/officeDocument/2006/relationships/hyperlink" Target="http://es.wikipedia.org/wiki/Ox%C3%ADgen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Constante_de_Avogadro" TargetMode="External"/><Relationship Id="rId24" Type="http://schemas.openxmlformats.org/officeDocument/2006/relationships/hyperlink" Target="http://es.wikipedia.org/wiki/Ion" TargetMode="External"/><Relationship Id="rId32" Type="http://schemas.openxmlformats.org/officeDocument/2006/relationships/hyperlink" Target="http://es.wikipedia.org/wiki/Masa_at%C3%B3mica" TargetMode="External"/><Relationship Id="rId37" Type="http://schemas.openxmlformats.org/officeDocument/2006/relationships/image" Target="media/image7.png"/><Relationship Id="rId40" Type="http://schemas.openxmlformats.org/officeDocument/2006/relationships/hyperlink" Target="http://es.wikipedia.org/wiki/%C3%81tomo" TargetMode="External"/><Relationship Id="rId45"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hyperlink" Target="http://encina.pntic.mec.es/~jsaf0002/p42.htm" TargetMode="External"/><Relationship Id="rId23" Type="http://schemas.openxmlformats.org/officeDocument/2006/relationships/hyperlink" Target="http://es.wikipedia.org/wiki/Mol%C3%A9cula" TargetMode="External"/><Relationship Id="rId28" Type="http://schemas.openxmlformats.org/officeDocument/2006/relationships/hyperlink" Target="http://es.wikipedia.org/wiki/Carbono-12" TargetMode="External"/><Relationship Id="rId36" Type="http://schemas.openxmlformats.org/officeDocument/2006/relationships/hyperlink" Target="http://es.wikipedia.org/wiki/Regla_de_tres" TargetMode="External"/><Relationship Id="rId10" Type="http://schemas.openxmlformats.org/officeDocument/2006/relationships/hyperlink" Target="http://wikimediafoundation.org/wiki/Donate/Now/es?utm_source=2008_meter_1&amp;utm_medium=sitenotice&amp;utm_campaign=fundraiser2008" TargetMode="External"/><Relationship Id="rId19" Type="http://schemas.openxmlformats.org/officeDocument/2006/relationships/hyperlink" Target="http://encina.pntic.mec.es/~jsaf0002/p42.htm" TargetMode="External"/><Relationship Id="rId31" Type="http://schemas.openxmlformats.org/officeDocument/2006/relationships/hyperlink" Target="http://es.wikipedia.org/wiki/Gramo" TargetMode="External"/><Relationship Id="rId44"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kimediafoundation.org/wiki/Donate/Now/es?utm_source=2008_meter_1_collapsed_user&amp;utm_medium=sitenotice&amp;utm_campaign=fundraiser2008" TargetMode="External"/><Relationship Id="rId22" Type="http://schemas.openxmlformats.org/officeDocument/2006/relationships/hyperlink" Target="http://es.wikipedia.org/wiki/%C3%81tomo" TargetMode="External"/><Relationship Id="rId27" Type="http://schemas.openxmlformats.org/officeDocument/2006/relationships/hyperlink" Target="http://es.wikipedia.org/wiki/Gramo" TargetMode="External"/><Relationship Id="rId30" Type="http://schemas.openxmlformats.org/officeDocument/2006/relationships/image" Target="media/image6.png"/><Relationship Id="rId35" Type="http://schemas.openxmlformats.org/officeDocument/2006/relationships/hyperlink" Target="http://es.wikipedia.org/wiki/Hierro" TargetMode="External"/><Relationship Id="rId43"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2282</Words>
  <Characters>12554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Liceo Parroquial San Antonio</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Profesor1</dc:creator>
  <cp:lastModifiedBy>Daniel</cp:lastModifiedBy>
  <cp:revision>2</cp:revision>
  <dcterms:created xsi:type="dcterms:W3CDTF">2008-11-28T13:10:00Z</dcterms:created>
  <dcterms:modified xsi:type="dcterms:W3CDTF">2006-05-25T04:06:00Z</dcterms:modified>
</cp:coreProperties>
</file>